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005" w:rsidRDefault="003F4005" w:rsidP="004C5A3A">
      <w:pPr>
        <w:pStyle w:val="a7"/>
        <w:tabs>
          <w:tab w:val="left" w:pos="426"/>
        </w:tabs>
        <w:ind w:left="0"/>
        <w:jc w:val="both"/>
        <w:rPr>
          <w:rFonts w:ascii="Times New Roman" w:hAnsi="Times New Roman" w:cs="Times New Roman"/>
          <w:sz w:val="28"/>
          <w:szCs w:val="28"/>
        </w:rPr>
      </w:pPr>
      <w:bookmarkStart w:id="0" w:name="bookmark0"/>
      <w:r>
        <w:rPr>
          <w:rFonts w:ascii="Times New Roman" w:hAnsi="Times New Roman" w:cs="Times New Roman"/>
          <w:noProof/>
          <w:sz w:val="28"/>
          <w:szCs w:val="28"/>
          <w:lang w:bidi="ar-SA"/>
        </w:rPr>
        <w:drawing>
          <wp:inline distT="0" distB="0" distL="0" distR="0">
            <wp:extent cx="6016625" cy="836457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16625" cy="8364576"/>
                    </a:xfrm>
                    <a:prstGeom prst="rect">
                      <a:avLst/>
                    </a:prstGeom>
                    <a:noFill/>
                    <a:ln w="9525">
                      <a:noFill/>
                      <a:miter lim="800000"/>
                      <a:headEnd/>
                      <a:tailEnd/>
                    </a:ln>
                  </pic:spPr>
                </pic:pic>
              </a:graphicData>
            </a:graphic>
          </wp:inline>
        </w:drawing>
      </w:r>
    </w:p>
    <w:p w:rsidR="006F4219" w:rsidRDefault="006F4219" w:rsidP="004C5A3A">
      <w:pPr>
        <w:pStyle w:val="a7"/>
        <w:tabs>
          <w:tab w:val="left" w:pos="426"/>
        </w:tabs>
        <w:ind w:left="0"/>
        <w:jc w:val="both"/>
        <w:rPr>
          <w:rFonts w:ascii="Times New Roman" w:hAnsi="Times New Roman" w:cs="Times New Roman"/>
          <w:sz w:val="28"/>
          <w:szCs w:val="28"/>
        </w:rPr>
      </w:pPr>
    </w:p>
    <w:p w:rsidR="006F4219" w:rsidRDefault="006F4219" w:rsidP="004C5A3A">
      <w:pPr>
        <w:pStyle w:val="a7"/>
        <w:tabs>
          <w:tab w:val="left" w:pos="426"/>
        </w:tabs>
        <w:ind w:left="0"/>
        <w:jc w:val="both"/>
        <w:rPr>
          <w:rFonts w:ascii="Times New Roman" w:hAnsi="Times New Roman" w:cs="Times New Roman"/>
          <w:sz w:val="28"/>
          <w:szCs w:val="28"/>
        </w:rPr>
      </w:pPr>
    </w:p>
    <w:p w:rsidR="00DA30F3" w:rsidRDefault="003F4005" w:rsidP="004C5A3A">
      <w:pPr>
        <w:pStyle w:val="a7"/>
        <w:tabs>
          <w:tab w:val="left" w:pos="426"/>
        </w:tabs>
        <w:ind w:left="0"/>
        <w:jc w:val="both"/>
        <w:rPr>
          <w:rFonts w:ascii="Times New Roman" w:hAnsi="Times New Roman" w:cs="Times New Roman"/>
          <w:sz w:val="28"/>
          <w:szCs w:val="28"/>
        </w:rPr>
      </w:pPr>
      <w:r>
        <w:rPr>
          <w:rFonts w:ascii="Times New Roman" w:hAnsi="Times New Roman" w:cs="Times New Roman"/>
          <w:sz w:val="28"/>
          <w:szCs w:val="28"/>
        </w:rPr>
        <w:lastRenderedPageBreak/>
        <w:t>п</w:t>
      </w:r>
      <w:r w:rsidR="008F00F4" w:rsidRPr="008F00F4">
        <w:rPr>
          <w:rFonts w:ascii="Times New Roman" w:hAnsi="Times New Roman" w:cs="Times New Roman"/>
          <w:sz w:val="28"/>
          <w:szCs w:val="28"/>
        </w:rPr>
        <w:t xml:space="preserve">оселения избирается на срок полномочий избравшего его Собрания депутатов </w:t>
      </w:r>
      <w:r w:rsidR="00DA30F3">
        <w:rPr>
          <w:rFonts w:ascii="Times New Roman" w:hAnsi="Times New Roman" w:cs="Times New Roman"/>
          <w:sz w:val="28"/>
          <w:szCs w:val="28"/>
        </w:rPr>
        <w:t xml:space="preserve">Анастасиевского </w:t>
      </w:r>
      <w:r w:rsidR="008F00F4" w:rsidRPr="008F00F4">
        <w:rPr>
          <w:rFonts w:ascii="Times New Roman" w:hAnsi="Times New Roman" w:cs="Times New Roman"/>
          <w:sz w:val="28"/>
          <w:szCs w:val="28"/>
        </w:rPr>
        <w:t>сельского поселения.»</w:t>
      </w:r>
    </w:p>
    <w:p w:rsidR="006654D6" w:rsidRDefault="00DA30F3" w:rsidP="006654D6">
      <w:pPr>
        <w:pStyle w:val="a7"/>
        <w:ind w:left="0" w:firstLine="426"/>
        <w:jc w:val="both"/>
        <w:rPr>
          <w:rFonts w:ascii="Times New Roman" w:hAnsi="Times New Roman" w:cs="Times New Roman"/>
          <w:sz w:val="28"/>
          <w:szCs w:val="28"/>
        </w:rPr>
      </w:pPr>
      <w:r>
        <w:rPr>
          <w:rFonts w:ascii="Times New Roman" w:hAnsi="Times New Roman" w:cs="Times New Roman"/>
          <w:sz w:val="28"/>
          <w:szCs w:val="28"/>
        </w:rPr>
        <w:t>7</w:t>
      </w:r>
      <w:r w:rsidRPr="00DA30F3">
        <w:rPr>
          <w:rFonts w:ascii="Times New Roman" w:hAnsi="Times New Roman" w:cs="Times New Roman"/>
          <w:sz w:val="28"/>
          <w:szCs w:val="28"/>
        </w:rPr>
        <w:t>)Абзац первый пункта</w:t>
      </w:r>
      <w:bookmarkStart w:id="1" w:name="_GoBack"/>
      <w:bookmarkEnd w:id="1"/>
      <w:r w:rsidRPr="00DA30F3">
        <w:rPr>
          <w:rFonts w:ascii="Times New Roman" w:hAnsi="Times New Roman" w:cs="Times New Roman"/>
          <w:sz w:val="28"/>
          <w:szCs w:val="28"/>
        </w:rPr>
        <w:t xml:space="preserve"> 9 статьи 35 изложить в новой редакции:</w:t>
      </w:r>
    </w:p>
    <w:p w:rsidR="00DA30F3" w:rsidRDefault="00DA30F3" w:rsidP="004C5A3A">
      <w:pPr>
        <w:pStyle w:val="a7"/>
        <w:ind w:left="0" w:firstLine="426"/>
        <w:jc w:val="both"/>
        <w:rPr>
          <w:rFonts w:ascii="Times New Roman" w:hAnsi="Times New Roman" w:cs="Times New Roman"/>
          <w:sz w:val="28"/>
          <w:szCs w:val="28"/>
        </w:rPr>
      </w:pPr>
      <w:r w:rsidRPr="00DA30F3">
        <w:rPr>
          <w:rFonts w:ascii="Times New Roman" w:hAnsi="Times New Roman" w:cs="Times New Roman"/>
          <w:sz w:val="28"/>
          <w:szCs w:val="28"/>
        </w:rPr>
        <w:t xml:space="preserve">«9. Депутаты Собрания депутатов </w:t>
      </w:r>
      <w:r w:rsidR="00E05ACE">
        <w:rPr>
          <w:rFonts w:ascii="Times New Roman" w:hAnsi="Times New Roman" w:cs="Times New Roman"/>
          <w:sz w:val="28"/>
          <w:szCs w:val="28"/>
        </w:rPr>
        <w:t>Анастасиевск</w:t>
      </w:r>
      <w:r w:rsidRPr="00DA30F3">
        <w:rPr>
          <w:rFonts w:ascii="Times New Roman" w:hAnsi="Times New Roman" w:cs="Times New Roman"/>
          <w:sz w:val="28"/>
          <w:szCs w:val="28"/>
        </w:rPr>
        <w:t xml:space="preserve">ого сельского поселения, председатель Собрания депутатов – глава </w:t>
      </w:r>
      <w:r w:rsidR="00E05ACE">
        <w:rPr>
          <w:rFonts w:ascii="Times New Roman" w:hAnsi="Times New Roman" w:cs="Times New Roman"/>
          <w:sz w:val="28"/>
          <w:szCs w:val="28"/>
        </w:rPr>
        <w:t>Анастасиевск</w:t>
      </w:r>
      <w:r w:rsidRPr="00DA30F3">
        <w:rPr>
          <w:rFonts w:ascii="Times New Roman" w:hAnsi="Times New Roman" w:cs="Times New Roman"/>
          <w:sz w:val="28"/>
          <w:szCs w:val="28"/>
        </w:rPr>
        <w:t xml:space="preserve">ого сельского поселения должны соблюдать ограничения, запреты, исполнять обязанности, которые установлены Федеральным </w:t>
      </w:r>
      <w:hyperlink r:id="rId9" w:history="1">
        <w:r w:rsidRPr="00DA30F3">
          <w:rPr>
            <w:rStyle w:val="a8"/>
            <w:rFonts w:ascii="Times New Roman" w:hAnsi="Times New Roman" w:cs="Times New Roman"/>
            <w:color w:val="auto"/>
            <w:sz w:val="28"/>
            <w:szCs w:val="28"/>
            <w:u w:val="none"/>
          </w:rPr>
          <w:t>законом</w:t>
        </w:r>
      </w:hyperlink>
      <w:r w:rsidRPr="00DA30F3">
        <w:rPr>
          <w:rFonts w:ascii="Times New Roman" w:hAnsi="Times New Roman" w:cs="Times New Roman"/>
          <w:sz w:val="28"/>
          <w:szCs w:val="28"/>
        </w:rPr>
        <w:t xml:space="preserve"> от 25 декабря 2008 года № 273-ФЗ «О противодействии коррупции» и другими федеральными законами.</w:t>
      </w:r>
      <w:r w:rsidR="009B48F3">
        <w:rPr>
          <w:rFonts w:ascii="Times New Roman" w:hAnsi="Times New Roman" w:cs="Times New Roman"/>
          <w:sz w:val="28"/>
          <w:szCs w:val="28"/>
        </w:rPr>
        <w:t>»</w:t>
      </w:r>
    </w:p>
    <w:p w:rsidR="00DA30F3" w:rsidRDefault="00DA30F3" w:rsidP="006654D6">
      <w:pPr>
        <w:pStyle w:val="a7"/>
        <w:numPr>
          <w:ilvl w:val="0"/>
          <w:numId w:val="6"/>
        </w:numPr>
        <w:tabs>
          <w:tab w:val="left" w:pos="426"/>
        </w:tabs>
        <w:ind w:hanging="218"/>
        <w:jc w:val="both"/>
        <w:rPr>
          <w:rFonts w:ascii="Times New Roman" w:hAnsi="Times New Roman" w:cs="Times New Roman"/>
          <w:sz w:val="28"/>
          <w:szCs w:val="28"/>
        </w:rPr>
      </w:pPr>
      <w:r>
        <w:rPr>
          <w:rFonts w:ascii="Times New Roman" w:hAnsi="Times New Roman" w:cs="Times New Roman"/>
          <w:sz w:val="28"/>
          <w:szCs w:val="28"/>
        </w:rPr>
        <w:t>П</w:t>
      </w:r>
      <w:r w:rsidRPr="00DA30F3">
        <w:rPr>
          <w:rFonts w:ascii="Times New Roman" w:hAnsi="Times New Roman" w:cs="Times New Roman"/>
          <w:sz w:val="28"/>
          <w:szCs w:val="28"/>
        </w:rPr>
        <w:t xml:space="preserve">ункт 9 статьи 35 </w:t>
      </w:r>
      <w:r>
        <w:rPr>
          <w:rFonts w:ascii="Times New Roman" w:hAnsi="Times New Roman" w:cs="Times New Roman"/>
          <w:sz w:val="28"/>
          <w:szCs w:val="28"/>
        </w:rPr>
        <w:t>дополнить абзацем  вторым:</w:t>
      </w:r>
    </w:p>
    <w:p w:rsidR="00DA30F3" w:rsidRPr="00DA30F3" w:rsidRDefault="00DA30F3" w:rsidP="004C5A3A">
      <w:pPr>
        <w:pStyle w:val="a7"/>
        <w:tabs>
          <w:tab w:val="left" w:pos="0"/>
        </w:tabs>
        <w:ind w:left="0" w:firstLine="426"/>
        <w:jc w:val="both"/>
        <w:rPr>
          <w:rFonts w:ascii="Times New Roman" w:hAnsi="Times New Roman" w:cs="Times New Roman"/>
          <w:sz w:val="28"/>
          <w:szCs w:val="28"/>
        </w:rPr>
      </w:pPr>
      <w:r w:rsidRPr="00DA30F3">
        <w:rPr>
          <w:rFonts w:ascii="Times New Roman" w:hAnsi="Times New Roman" w:cs="Times New Roman"/>
          <w:sz w:val="28"/>
          <w:szCs w:val="28"/>
        </w:rPr>
        <w:t xml:space="preserve">«Полномочия депутата Собрания депутатов </w:t>
      </w:r>
      <w:r w:rsidR="00E05ACE">
        <w:rPr>
          <w:rFonts w:ascii="Times New Roman" w:hAnsi="Times New Roman" w:cs="Times New Roman"/>
          <w:sz w:val="28"/>
          <w:szCs w:val="28"/>
        </w:rPr>
        <w:t>Анастасиевск</w:t>
      </w:r>
      <w:r w:rsidRPr="00DA30F3">
        <w:rPr>
          <w:rFonts w:ascii="Times New Roman" w:hAnsi="Times New Roman" w:cs="Times New Roman"/>
          <w:sz w:val="28"/>
          <w:szCs w:val="28"/>
        </w:rPr>
        <w:t xml:space="preserve">ого сельского поселения председателя Собрания депутатов – главы </w:t>
      </w:r>
      <w:r w:rsidR="00E05ACE">
        <w:rPr>
          <w:rFonts w:ascii="Times New Roman" w:hAnsi="Times New Roman" w:cs="Times New Roman"/>
          <w:sz w:val="28"/>
          <w:szCs w:val="28"/>
        </w:rPr>
        <w:t>Анастасиевск</w:t>
      </w:r>
      <w:r w:rsidRPr="00DA30F3">
        <w:rPr>
          <w:rFonts w:ascii="Times New Roman" w:hAnsi="Times New Roman" w:cs="Times New Roman"/>
          <w:sz w:val="28"/>
          <w:szCs w:val="28"/>
        </w:rPr>
        <w:t xml:space="preserve">ого сельского поселения </w:t>
      </w:r>
      <w:r w:rsidRPr="00DA30F3">
        <w:rPr>
          <w:rFonts w:ascii="Times New Roman" w:hAnsi="Times New Roman" w:cs="Times New Roman"/>
          <w:sz w:val="28"/>
          <w:szCs w:val="28"/>
          <w:lang w:eastAsia="hy-AM"/>
        </w:rPr>
        <w:t xml:space="preserve">прекращаются досрочно в случае несоблюдения ограничений, запретов, неисполнения обязанностей, установленных Федеральным </w:t>
      </w:r>
      <w:hyperlink r:id="rId10" w:history="1">
        <w:r w:rsidRPr="00DA30F3">
          <w:rPr>
            <w:rStyle w:val="a8"/>
            <w:rFonts w:ascii="Times New Roman" w:hAnsi="Times New Roman" w:cs="Times New Roman"/>
            <w:color w:val="auto"/>
            <w:sz w:val="28"/>
            <w:szCs w:val="28"/>
            <w:u w:val="none"/>
            <w:lang w:eastAsia="hy-AM"/>
          </w:rPr>
          <w:t>законом</w:t>
        </w:r>
      </w:hyperlink>
      <w:r w:rsidRPr="00DA30F3">
        <w:rPr>
          <w:rFonts w:ascii="Times New Roman" w:hAnsi="Times New Roman" w:cs="Times New Roman"/>
          <w:sz w:val="28"/>
          <w:szCs w:val="28"/>
          <w:lang w:eastAsia="hy-AM"/>
        </w:rPr>
        <w:t xml:space="preserve"> от 25 </w:t>
      </w:r>
      <w:r w:rsidRPr="009E0F6D">
        <w:rPr>
          <w:rFonts w:ascii="Times New Roman" w:hAnsi="Times New Roman" w:cs="Times New Roman"/>
          <w:sz w:val="28"/>
          <w:szCs w:val="28"/>
          <w:lang w:eastAsia="hy-AM"/>
        </w:rPr>
        <w:t xml:space="preserve">декабря 2008 года № 273-ФЗ «О противодействии коррупции», Федеральным </w:t>
      </w:r>
      <w:hyperlink r:id="rId11" w:history="1">
        <w:r w:rsidRPr="009E0F6D">
          <w:rPr>
            <w:rStyle w:val="a8"/>
            <w:rFonts w:ascii="Times New Roman" w:hAnsi="Times New Roman" w:cs="Times New Roman"/>
            <w:color w:val="auto"/>
            <w:sz w:val="28"/>
            <w:szCs w:val="28"/>
            <w:u w:val="none"/>
            <w:lang w:eastAsia="hy-AM"/>
          </w:rPr>
          <w:t>законом</w:t>
        </w:r>
      </w:hyperlink>
      <w:r w:rsidRPr="009E0F6D">
        <w:rPr>
          <w:rFonts w:ascii="Times New Roman" w:hAnsi="Times New Roman" w:cs="Times New Roman"/>
          <w:sz w:val="28"/>
          <w:szCs w:val="28"/>
          <w:lang w:eastAsia="hy-AM"/>
        </w:rPr>
        <w:t xml:space="preserve"> от 3 декабря 2012 года № 230-ФЗ «О контроле за соответствием расходов</w:t>
      </w:r>
      <w:r w:rsidRPr="00DA30F3">
        <w:rPr>
          <w:rFonts w:ascii="Times New Roman" w:hAnsi="Times New Roman" w:cs="Times New Roman"/>
          <w:sz w:val="28"/>
          <w:szCs w:val="28"/>
          <w:lang w:eastAsia="hy-AM"/>
        </w:rPr>
        <w:t xml:space="preserve"> лиц, замещающих государственные должности, и иных лиц их доходам», Федеральным </w:t>
      </w:r>
      <w:hyperlink r:id="rId12" w:history="1">
        <w:r w:rsidRPr="00DA30F3">
          <w:rPr>
            <w:rStyle w:val="a8"/>
            <w:rFonts w:ascii="Times New Roman" w:hAnsi="Times New Roman" w:cs="Times New Roman"/>
            <w:color w:val="auto"/>
            <w:sz w:val="28"/>
            <w:szCs w:val="28"/>
            <w:u w:val="none"/>
            <w:lang w:eastAsia="hy-AM"/>
          </w:rPr>
          <w:t>законом</w:t>
        </w:r>
      </w:hyperlink>
      <w:r w:rsidRPr="00DA30F3">
        <w:rPr>
          <w:rFonts w:ascii="Times New Roman" w:hAnsi="Times New Roman" w:cs="Times New Roman"/>
          <w:sz w:val="28"/>
          <w:szCs w:val="28"/>
          <w:lang w:eastAsia="hy-AM"/>
        </w:rPr>
        <w:t xml:space="preserve">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6654D6" w:rsidRDefault="00DA30F3" w:rsidP="00E040BF">
      <w:pPr>
        <w:pStyle w:val="a7"/>
        <w:numPr>
          <w:ilvl w:val="0"/>
          <w:numId w:val="6"/>
        </w:numPr>
        <w:ind w:left="0" w:firstLine="426"/>
        <w:jc w:val="both"/>
        <w:rPr>
          <w:rFonts w:ascii="Times New Roman" w:hAnsi="Times New Roman" w:cs="Times New Roman"/>
          <w:sz w:val="28"/>
          <w:szCs w:val="28"/>
        </w:rPr>
      </w:pPr>
      <w:r w:rsidRPr="00DA30F3">
        <w:rPr>
          <w:rFonts w:ascii="Times New Roman" w:hAnsi="Times New Roman" w:cs="Times New Roman"/>
          <w:sz w:val="28"/>
          <w:szCs w:val="28"/>
        </w:rPr>
        <w:t>Статью 35 дополнить пунктом 13.  Последующую нумерацию пунктов статьи изменить:</w:t>
      </w:r>
    </w:p>
    <w:p w:rsidR="009E0F6D" w:rsidRPr="006654D6" w:rsidRDefault="00DA30F3" w:rsidP="004C5A3A">
      <w:pPr>
        <w:pStyle w:val="a7"/>
        <w:ind w:left="0" w:firstLine="426"/>
        <w:jc w:val="both"/>
        <w:rPr>
          <w:rFonts w:ascii="Times New Roman" w:hAnsi="Times New Roman" w:cs="Times New Roman"/>
          <w:sz w:val="28"/>
          <w:szCs w:val="28"/>
        </w:rPr>
      </w:pPr>
      <w:r w:rsidRPr="006654D6">
        <w:rPr>
          <w:rFonts w:ascii="Times New Roman" w:hAnsi="Times New Roman" w:cs="Times New Roman"/>
          <w:sz w:val="28"/>
          <w:szCs w:val="28"/>
        </w:rPr>
        <w:t xml:space="preserve">«13. Полномочия депутата Собрания депутатов </w:t>
      </w:r>
      <w:r w:rsidR="00E05ACE">
        <w:rPr>
          <w:rFonts w:ascii="Times New Roman" w:hAnsi="Times New Roman" w:cs="Times New Roman"/>
          <w:sz w:val="28"/>
          <w:szCs w:val="28"/>
        </w:rPr>
        <w:t>Анастасиевск</w:t>
      </w:r>
      <w:r w:rsidRPr="006654D6">
        <w:rPr>
          <w:rFonts w:ascii="Times New Roman" w:hAnsi="Times New Roman" w:cs="Times New Roman"/>
          <w:sz w:val="28"/>
          <w:szCs w:val="28"/>
        </w:rPr>
        <w:t>ого сельского  поселения прекращаются досрочно в случае несоблюдения ограничений, установленных Федеральным законом «Об общих принципах организации местного самоуправления в Российской Федерации».»</w:t>
      </w:r>
    </w:p>
    <w:p w:rsidR="009B2877" w:rsidRPr="00DA30F3" w:rsidRDefault="009B2877" w:rsidP="00DA30F3">
      <w:pPr>
        <w:pStyle w:val="a7"/>
        <w:numPr>
          <w:ilvl w:val="0"/>
          <w:numId w:val="6"/>
        </w:numPr>
        <w:jc w:val="both"/>
        <w:rPr>
          <w:rFonts w:ascii="Times New Roman" w:hAnsi="Times New Roman" w:cs="Times New Roman"/>
          <w:sz w:val="28"/>
          <w:szCs w:val="28"/>
        </w:rPr>
      </w:pPr>
      <w:r w:rsidRPr="00DA30F3">
        <w:rPr>
          <w:rFonts w:ascii="Times New Roman" w:hAnsi="Times New Roman" w:cs="Times New Roman"/>
          <w:sz w:val="28"/>
          <w:szCs w:val="28"/>
        </w:rPr>
        <w:t xml:space="preserve">статью 50 дополнить </w:t>
      </w:r>
      <w:r w:rsidR="004C5A3A">
        <w:rPr>
          <w:rFonts w:ascii="Times New Roman" w:hAnsi="Times New Roman" w:cs="Times New Roman"/>
          <w:sz w:val="28"/>
          <w:szCs w:val="28"/>
        </w:rPr>
        <w:t xml:space="preserve">пунктом 4 в </w:t>
      </w:r>
      <w:r w:rsidRPr="00DA30F3">
        <w:rPr>
          <w:rFonts w:ascii="Times New Roman" w:hAnsi="Times New Roman" w:cs="Times New Roman"/>
          <w:sz w:val="28"/>
          <w:szCs w:val="28"/>
        </w:rPr>
        <w:t>следующе</w:t>
      </w:r>
      <w:r w:rsidR="004C5A3A">
        <w:rPr>
          <w:rFonts w:ascii="Times New Roman" w:hAnsi="Times New Roman" w:cs="Times New Roman"/>
          <w:sz w:val="28"/>
          <w:szCs w:val="28"/>
        </w:rPr>
        <w:t>й</w:t>
      </w:r>
      <w:r w:rsidRPr="00DA30F3">
        <w:rPr>
          <w:rFonts w:ascii="Times New Roman" w:hAnsi="Times New Roman" w:cs="Times New Roman"/>
          <w:sz w:val="28"/>
          <w:szCs w:val="28"/>
        </w:rPr>
        <w:t xml:space="preserve"> </w:t>
      </w:r>
      <w:r w:rsidR="004C5A3A">
        <w:rPr>
          <w:rFonts w:ascii="Times New Roman" w:hAnsi="Times New Roman" w:cs="Times New Roman"/>
          <w:sz w:val="28"/>
          <w:szCs w:val="28"/>
        </w:rPr>
        <w:t>редакции</w:t>
      </w:r>
      <w:r w:rsidRPr="00DA30F3">
        <w:rPr>
          <w:rFonts w:ascii="Times New Roman" w:hAnsi="Times New Roman" w:cs="Times New Roman"/>
          <w:sz w:val="28"/>
          <w:szCs w:val="28"/>
        </w:rPr>
        <w:t>:</w:t>
      </w:r>
    </w:p>
    <w:p w:rsidR="00E040BF" w:rsidRPr="00E040BF" w:rsidRDefault="009B2877" w:rsidP="004C5A3A">
      <w:pPr>
        <w:tabs>
          <w:tab w:val="left" w:pos="426"/>
        </w:tabs>
        <w:autoSpaceDE w:val="0"/>
        <w:autoSpaceDN w:val="0"/>
        <w:adjustRightInd w:val="0"/>
        <w:ind w:firstLine="426"/>
        <w:jc w:val="both"/>
        <w:rPr>
          <w:rFonts w:ascii="Times New Roman" w:hAnsi="Times New Roman" w:cs="Times New Roman"/>
          <w:sz w:val="28"/>
          <w:szCs w:val="28"/>
          <w:lang w:eastAsia="hy-AM"/>
        </w:rPr>
      </w:pPr>
      <w:r w:rsidRPr="00E040BF">
        <w:rPr>
          <w:rFonts w:ascii="Times New Roman" w:hAnsi="Times New Roman" w:cs="Times New Roman"/>
          <w:sz w:val="28"/>
          <w:szCs w:val="28"/>
        </w:rPr>
        <w:t>«</w:t>
      </w:r>
      <w:r w:rsidR="00E040BF" w:rsidRPr="00E040BF">
        <w:rPr>
          <w:rFonts w:ascii="Times New Roman" w:hAnsi="Times New Roman" w:cs="Times New Roman"/>
          <w:sz w:val="28"/>
          <w:szCs w:val="28"/>
          <w:lang w:eastAsia="hy-AM"/>
        </w:rPr>
        <w:t xml:space="preserve">4. Проекты муниципальных нормативных правовых актов,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могут подлежать оценке регулирующего воздействия, проводимой органами местного самоуправления </w:t>
      </w:r>
      <w:r w:rsidR="00E05ACE">
        <w:rPr>
          <w:rFonts w:ascii="Times New Roman" w:hAnsi="Times New Roman" w:cs="Times New Roman"/>
          <w:sz w:val="28"/>
          <w:szCs w:val="28"/>
          <w:lang w:eastAsia="hy-AM"/>
        </w:rPr>
        <w:t>Анастасиевск</w:t>
      </w:r>
      <w:r w:rsidR="00E040BF" w:rsidRPr="00E040BF">
        <w:rPr>
          <w:rFonts w:ascii="Times New Roman" w:hAnsi="Times New Roman" w:cs="Times New Roman"/>
          <w:sz w:val="28"/>
          <w:szCs w:val="28"/>
          <w:lang w:eastAsia="hy-AM"/>
        </w:rPr>
        <w:t>ого сельского поселения в порядке, установленном муниципальными нормативными правовыми актами в соответствии с областным законодательством, за исключением:</w:t>
      </w:r>
    </w:p>
    <w:p w:rsidR="00E040BF" w:rsidRPr="00E040BF" w:rsidRDefault="00E040BF" w:rsidP="00E040BF">
      <w:pPr>
        <w:autoSpaceDE w:val="0"/>
        <w:autoSpaceDN w:val="0"/>
        <w:adjustRightInd w:val="0"/>
        <w:ind w:firstLine="709"/>
        <w:jc w:val="both"/>
        <w:rPr>
          <w:rFonts w:ascii="Times New Roman" w:hAnsi="Times New Roman" w:cs="Times New Roman"/>
          <w:sz w:val="28"/>
          <w:szCs w:val="28"/>
          <w:lang w:eastAsia="hy-AM"/>
        </w:rPr>
      </w:pPr>
      <w:r w:rsidRPr="00E040BF">
        <w:rPr>
          <w:rFonts w:ascii="Times New Roman" w:hAnsi="Times New Roman" w:cs="Times New Roman"/>
          <w:sz w:val="28"/>
          <w:szCs w:val="28"/>
          <w:lang w:eastAsia="hy-AM"/>
        </w:rPr>
        <w:t xml:space="preserve">1) </w:t>
      </w:r>
      <w:r w:rsidRPr="00E040BF">
        <w:rPr>
          <w:rFonts w:ascii="Times New Roman" w:hAnsi="Times New Roman" w:cs="Times New Roman"/>
          <w:sz w:val="28"/>
          <w:szCs w:val="28"/>
        </w:rPr>
        <w:t xml:space="preserve">нормативных правовых актов Собрания депутатов </w:t>
      </w:r>
      <w:r w:rsidR="00E05ACE">
        <w:rPr>
          <w:rFonts w:ascii="Times New Roman" w:hAnsi="Times New Roman" w:cs="Times New Roman"/>
          <w:sz w:val="28"/>
          <w:szCs w:val="28"/>
        </w:rPr>
        <w:t>Анастасиевск</w:t>
      </w:r>
      <w:r w:rsidRPr="00E040BF">
        <w:rPr>
          <w:rFonts w:ascii="Times New Roman" w:hAnsi="Times New Roman" w:cs="Times New Roman"/>
          <w:sz w:val="28"/>
          <w:szCs w:val="28"/>
        </w:rPr>
        <w:t>ого сельского поселения</w:t>
      </w:r>
      <w:r w:rsidRPr="00E040BF">
        <w:rPr>
          <w:rFonts w:ascii="Times New Roman" w:hAnsi="Times New Roman" w:cs="Times New Roman"/>
          <w:sz w:val="28"/>
          <w:szCs w:val="28"/>
          <w:lang w:eastAsia="hy-AM"/>
        </w:rPr>
        <w:t>, устанавливающих, изменяющих, приостанавливающих, отменяющих местные налоги и сборы;</w:t>
      </w:r>
    </w:p>
    <w:p w:rsidR="009B2877" w:rsidRPr="00237400" w:rsidRDefault="006654D6" w:rsidP="00237400">
      <w:pPr>
        <w:ind w:firstLine="360"/>
        <w:jc w:val="both"/>
        <w:rPr>
          <w:rFonts w:ascii="Times New Roman" w:hAnsi="Times New Roman" w:cs="Times New Roman"/>
          <w:sz w:val="28"/>
          <w:szCs w:val="28"/>
          <w:lang w:eastAsia="hy-AM"/>
        </w:rPr>
      </w:pPr>
      <w:r>
        <w:rPr>
          <w:rFonts w:ascii="Times New Roman" w:hAnsi="Times New Roman" w:cs="Times New Roman"/>
          <w:sz w:val="28"/>
          <w:szCs w:val="28"/>
          <w:lang w:eastAsia="hy-AM"/>
        </w:rPr>
        <w:tab/>
      </w:r>
      <w:r w:rsidR="00E040BF" w:rsidRPr="00E040BF">
        <w:rPr>
          <w:rFonts w:ascii="Times New Roman" w:hAnsi="Times New Roman" w:cs="Times New Roman"/>
          <w:sz w:val="28"/>
          <w:szCs w:val="28"/>
          <w:lang w:eastAsia="hy-AM"/>
        </w:rPr>
        <w:t xml:space="preserve">2) проектов нормативных правовых актов Собрания депутатов </w:t>
      </w:r>
      <w:r w:rsidR="00E05ACE">
        <w:rPr>
          <w:rFonts w:ascii="Times New Roman" w:hAnsi="Times New Roman" w:cs="Times New Roman"/>
          <w:sz w:val="28"/>
          <w:szCs w:val="28"/>
          <w:lang w:eastAsia="hy-AM"/>
        </w:rPr>
        <w:t>Анастасиевск</w:t>
      </w:r>
      <w:r w:rsidR="00E040BF" w:rsidRPr="00E040BF">
        <w:rPr>
          <w:rFonts w:ascii="Times New Roman" w:hAnsi="Times New Roman" w:cs="Times New Roman"/>
          <w:sz w:val="28"/>
          <w:szCs w:val="28"/>
          <w:lang w:eastAsia="hy-AM"/>
        </w:rPr>
        <w:t>ого сельского поселения, регулирующих бюджетные правоотношения.</w:t>
      </w:r>
      <w:r w:rsidR="004C5A3A">
        <w:rPr>
          <w:rFonts w:ascii="Times New Roman" w:hAnsi="Times New Roman" w:cs="Times New Roman"/>
          <w:sz w:val="28"/>
          <w:szCs w:val="28"/>
          <w:lang w:eastAsia="hy-AM"/>
        </w:rPr>
        <w:t>»</w:t>
      </w:r>
    </w:p>
    <w:p w:rsidR="006654D6" w:rsidRDefault="006654D6" w:rsidP="00BA0381">
      <w:pPr>
        <w:tabs>
          <w:tab w:val="left" w:pos="1124"/>
        </w:tabs>
        <w:ind w:firstLine="360"/>
        <w:jc w:val="both"/>
        <w:rPr>
          <w:rFonts w:ascii="Times New Roman" w:hAnsi="Times New Roman" w:cs="Times New Roman"/>
          <w:sz w:val="28"/>
          <w:szCs w:val="28"/>
        </w:rPr>
      </w:pPr>
      <w:r w:rsidRPr="006654D6">
        <w:rPr>
          <w:rFonts w:ascii="Times New Roman" w:hAnsi="Times New Roman" w:cs="Times New Roman"/>
          <w:sz w:val="28"/>
          <w:szCs w:val="28"/>
        </w:rPr>
        <w:t xml:space="preserve">11) </w:t>
      </w:r>
      <w:r w:rsidR="004C5A3A">
        <w:rPr>
          <w:rFonts w:ascii="Times New Roman" w:hAnsi="Times New Roman" w:cs="Times New Roman"/>
          <w:sz w:val="28"/>
          <w:szCs w:val="28"/>
        </w:rPr>
        <w:t>П</w:t>
      </w:r>
      <w:r w:rsidRPr="006654D6">
        <w:rPr>
          <w:rFonts w:ascii="Times New Roman" w:hAnsi="Times New Roman" w:cs="Times New Roman"/>
          <w:sz w:val="28"/>
          <w:szCs w:val="28"/>
        </w:rPr>
        <w:t xml:space="preserve">одпункт 2 пункта 1 </w:t>
      </w:r>
      <w:r w:rsidR="004C5A3A">
        <w:rPr>
          <w:rFonts w:ascii="Times New Roman" w:hAnsi="Times New Roman" w:cs="Times New Roman"/>
          <w:sz w:val="28"/>
          <w:szCs w:val="28"/>
        </w:rPr>
        <w:t xml:space="preserve">статьи 65 </w:t>
      </w:r>
      <w:r w:rsidRPr="006654D6">
        <w:rPr>
          <w:rFonts w:ascii="Times New Roman" w:hAnsi="Times New Roman" w:cs="Times New Roman"/>
          <w:sz w:val="28"/>
          <w:szCs w:val="28"/>
        </w:rPr>
        <w:t>изложить в новой редакции:</w:t>
      </w:r>
    </w:p>
    <w:p w:rsidR="006654D6" w:rsidRDefault="006654D6" w:rsidP="009E06E5">
      <w:pPr>
        <w:tabs>
          <w:tab w:val="left" w:pos="1124"/>
        </w:tabs>
        <w:ind w:firstLine="426"/>
        <w:jc w:val="both"/>
        <w:rPr>
          <w:rFonts w:ascii="Times New Roman" w:hAnsi="Times New Roman" w:cs="Times New Roman"/>
          <w:sz w:val="28"/>
          <w:szCs w:val="28"/>
        </w:rPr>
      </w:pPr>
      <w:r w:rsidRPr="006654D6">
        <w:rPr>
          <w:rFonts w:ascii="Times New Roman" w:hAnsi="Times New Roman" w:cs="Times New Roman"/>
          <w:sz w:val="28"/>
          <w:szCs w:val="28"/>
        </w:rPr>
        <w:lastRenderedPageBreak/>
        <w:t xml:space="preserve">«2) совершения председателем Собрания депутатов – главой </w:t>
      </w:r>
      <w:r w:rsidR="00E05ACE">
        <w:rPr>
          <w:rFonts w:ascii="Times New Roman" w:hAnsi="Times New Roman" w:cs="Times New Roman"/>
          <w:sz w:val="28"/>
          <w:szCs w:val="28"/>
        </w:rPr>
        <w:t>Анастасиевск</w:t>
      </w:r>
      <w:r w:rsidRPr="006654D6">
        <w:rPr>
          <w:rFonts w:ascii="Times New Roman" w:hAnsi="Times New Roman" w:cs="Times New Roman"/>
          <w:sz w:val="28"/>
          <w:szCs w:val="28"/>
        </w:rPr>
        <w:t xml:space="preserve">ого </w:t>
      </w:r>
      <w:r w:rsidR="0033220A">
        <w:rPr>
          <w:rFonts w:ascii="Times New Roman" w:hAnsi="Times New Roman" w:cs="Times New Roman"/>
          <w:sz w:val="28"/>
          <w:szCs w:val="28"/>
        </w:rPr>
        <w:t>сельского</w:t>
      </w:r>
      <w:r w:rsidRPr="006654D6">
        <w:rPr>
          <w:rFonts w:ascii="Times New Roman" w:hAnsi="Times New Roman" w:cs="Times New Roman"/>
          <w:sz w:val="28"/>
          <w:szCs w:val="28"/>
        </w:rPr>
        <w:t xml:space="preserve"> поселения, главой Администрации </w:t>
      </w:r>
      <w:r w:rsidR="00E05ACE">
        <w:rPr>
          <w:rFonts w:ascii="Times New Roman" w:hAnsi="Times New Roman" w:cs="Times New Roman"/>
          <w:sz w:val="28"/>
          <w:szCs w:val="28"/>
        </w:rPr>
        <w:t>Анастасиевск</w:t>
      </w:r>
      <w:r w:rsidRPr="006654D6">
        <w:rPr>
          <w:rFonts w:ascii="Times New Roman" w:hAnsi="Times New Roman" w:cs="Times New Roman"/>
          <w:sz w:val="28"/>
          <w:szCs w:val="28"/>
        </w:rPr>
        <w:t xml:space="preserve">ого </w:t>
      </w:r>
      <w:r w:rsidR="0033220A">
        <w:rPr>
          <w:rFonts w:ascii="Times New Roman" w:hAnsi="Times New Roman" w:cs="Times New Roman"/>
          <w:sz w:val="28"/>
          <w:szCs w:val="28"/>
        </w:rPr>
        <w:t>сельского</w:t>
      </w:r>
      <w:r w:rsidRPr="006654D6">
        <w:rPr>
          <w:rFonts w:ascii="Times New Roman" w:hAnsi="Times New Roman" w:cs="Times New Roman"/>
          <w:sz w:val="28"/>
          <w:szCs w:val="28"/>
        </w:rPr>
        <w:t xml:space="preserve">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если это установлено соответствующим судом, а председатель Собрания депутатов - глава </w:t>
      </w:r>
      <w:r w:rsidR="00E05ACE">
        <w:rPr>
          <w:rFonts w:ascii="Times New Roman" w:hAnsi="Times New Roman" w:cs="Times New Roman"/>
          <w:sz w:val="28"/>
          <w:szCs w:val="28"/>
        </w:rPr>
        <w:t>Анастасиевск</w:t>
      </w:r>
      <w:r w:rsidRPr="006654D6">
        <w:rPr>
          <w:rFonts w:ascii="Times New Roman" w:hAnsi="Times New Roman" w:cs="Times New Roman"/>
          <w:sz w:val="28"/>
          <w:szCs w:val="28"/>
        </w:rPr>
        <w:t xml:space="preserve">ого </w:t>
      </w:r>
      <w:r w:rsidR="0033220A">
        <w:rPr>
          <w:rFonts w:ascii="Times New Roman" w:hAnsi="Times New Roman" w:cs="Times New Roman"/>
          <w:sz w:val="28"/>
          <w:szCs w:val="28"/>
        </w:rPr>
        <w:t>сельского</w:t>
      </w:r>
      <w:r w:rsidRPr="006654D6">
        <w:rPr>
          <w:rFonts w:ascii="Times New Roman" w:hAnsi="Times New Roman" w:cs="Times New Roman"/>
          <w:sz w:val="28"/>
          <w:szCs w:val="28"/>
        </w:rPr>
        <w:t xml:space="preserve"> поселения, глава Администрации </w:t>
      </w:r>
      <w:r w:rsidR="00E05ACE">
        <w:rPr>
          <w:rFonts w:ascii="Times New Roman" w:hAnsi="Times New Roman" w:cs="Times New Roman"/>
          <w:sz w:val="28"/>
          <w:szCs w:val="28"/>
        </w:rPr>
        <w:t>Анастасиевск</w:t>
      </w:r>
      <w:r w:rsidRPr="006654D6">
        <w:rPr>
          <w:rFonts w:ascii="Times New Roman" w:hAnsi="Times New Roman" w:cs="Times New Roman"/>
          <w:sz w:val="28"/>
          <w:szCs w:val="28"/>
        </w:rPr>
        <w:t xml:space="preserve">ого </w:t>
      </w:r>
      <w:r w:rsidR="0033220A">
        <w:rPr>
          <w:rFonts w:ascii="Times New Roman" w:hAnsi="Times New Roman" w:cs="Times New Roman"/>
          <w:sz w:val="28"/>
          <w:szCs w:val="28"/>
        </w:rPr>
        <w:t>сельского</w:t>
      </w:r>
      <w:r w:rsidRPr="006654D6">
        <w:rPr>
          <w:rFonts w:ascii="Times New Roman" w:hAnsi="Times New Roman" w:cs="Times New Roman"/>
          <w:sz w:val="28"/>
          <w:szCs w:val="28"/>
        </w:rPr>
        <w:t xml:space="preserve"> поселения не принял в пределах своих полномочий мер по исполнению решения суда.</w:t>
      </w:r>
      <w:r w:rsidR="009B48F3">
        <w:rPr>
          <w:rFonts w:ascii="Times New Roman" w:hAnsi="Times New Roman" w:cs="Times New Roman"/>
          <w:sz w:val="28"/>
          <w:szCs w:val="28"/>
        </w:rPr>
        <w:t>»</w:t>
      </w:r>
    </w:p>
    <w:p w:rsidR="001F5C67" w:rsidRPr="006654D6" w:rsidRDefault="001F5C67" w:rsidP="009E06E5">
      <w:pPr>
        <w:tabs>
          <w:tab w:val="left" w:pos="1124"/>
        </w:tabs>
        <w:ind w:firstLine="426"/>
        <w:jc w:val="both"/>
        <w:rPr>
          <w:rFonts w:ascii="Times New Roman" w:hAnsi="Times New Roman" w:cs="Times New Roman"/>
          <w:sz w:val="28"/>
          <w:szCs w:val="28"/>
        </w:rPr>
      </w:pPr>
    </w:p>
    <w:p w:rsidR="009B2877" w:rsidRPr="00237400" w:rsidRDefault="009B2877" w:rsidP="00BA0381">
      <w:pPr>
        <w:tabs>
          <w:tab w:val="left" w:pos="1124"/>
        </w:tabs>
        <w:ind w:firstLine="360"/>
        <w:jc w:val="both"/>
        <w:rPr>
          <w:rFonts w:ascii="Times New Roman" w:hAnsi="Times New Roman" w:cs="Times New Roman"/>
          <w:sz w:val="28"/>
          <w:szCs w:val="28"/>
        </w:rPr>
      </w:pPr>
      <w:r w:rsidRPr="006654D6">
        <w:rPr>
          <w:rFonts w:ascii="Times New Roman" w:hAnsi="Times New Roman" w:cs="Times New Roman"/>
          <w:sz w:val="28"/>
          <w:szCs w:val="28"/>
        </w:rPr>
        <w:t>2.</w:t>
      </w:r>
      <w:r w:rsidRPr="006654D6">
        <w:rPr>
          <w:rFonts w:ascii="Times New Roman" w:hAnsi="Times New Roman" w:cs="Times New Roman"/>
          <w:sz w:val="28"/>
          <w:szCs w:val="28"/>
        </w:rPr>
        <w:tab/>
        <w:t>Настоящее решение вступает в силу со дня его официального</w:t>
      </w:r>
      <w:r w:rsidRPr="00BA0381">
        <w:rPr>
          <w:rFonts w:ascii="Times New Roman" w:hAnsi="Times New Roman" w:cs="Times New Roman"/>
          <w:sz w:val="28"/>
          <w:szCs w:val="28"/>
        </w:rPr>
        <w:t xml:space="preserve"> опубликования в информационном бюллетене, произведенного после его государственной регистрации</w:t>
      </w:r>
      <w:r w:rsidR="00237400">
        <w:rPr>
          <w:rFonts w:ascii="Times New Roman" w:hAnsi="Times New Roman" w:cs="Times New Roman"/>
          <w:sz w:val="28"/>
          <w:szCs w:val="28"/>
        </w:rPr>
        <w:t>.</w:t>
      </w:r>
    </w:p>
    <w:p w:rsidR="009B2877" w:rsidRPr="00BA0381" w:rsidRDefault="009B2877" w:rsidP="00BA0381">
      <w:pPr>
        <w:tabs>
          <w:tab w:val="left" w:pos="1124"/>
        </w:tabs>
        <w:ind w:firstLine="360"/>
        <w:jc w:val="both"/>
        <w:rPr>
          <w:rFonts w:ascii="Times New Roman" w:hAnsi="Times New Roman" w:cs="Times New Roman"/>
          <w:sz w:val="28"/>
          <w:szCs w:val="28"/>
        </w:rPr>
      </w:pPr>
    </w:p>
    <w:p w:rsidR="009B2877" w:rsidRPr="00BA0381" w:rsidRDefault="009B2877" w:rsidP="00BA0381">
      <w:pPr>
        <w:tabs>
          <w:tab w:val="left" w:pos="1124"/>
        </w:tabs>
        <w:ind w:firstLine="360"/>
        <w:jc w:val="both"/>
        <w:rPr>
          <w:rFonts w:ascii="Times New Roman" w:hAnsi="Times New Roman" w:cs="Times New Roman"/>
          <w:sz w:val="28"/>
          <w:szCs w:val="28"/>
        </w:rPr>
      </w:pPr>
    </w:p>
    <w:p w:rsidR="009B2877" w:rsidRPr="00BA0381" w:rsidRDefault="009B2877" w:rsidP="00BA0381">
      <w:pPr>
        <w:tabs>
          <w:tab w:val="left" w:pos="1124"/>
        </w:tabs>
        <w:ind w:firstLine="360"/>
        <w:jc w:val="both"/>
        <w:rPr>
          <w:rFonts w:ascii="Times New Roman" w:hAnsi="Times New Roman" w:cs="Times New Roman"/>
          <w:sz w:val="28"/>
          <w:szCs w:val="28"/>
        </w:rPr>
      </w:pPr>
    </w:p>
    <w:p w:rsidR="009B2877" w:rsidRPr="00BA0381" w:rsidRDefault="009B2877" w:rsidP="00BA0381">
      <w:pPr>
        <w:tabs>
          <w:tab w:val="left" w:pos="-284"/>
          <w:tab w:val="left" w:pos="0"/>
          <w:tab w:val="left" w:pos="142"/>
          <w:tab w:val="left" w:pos="1560"/>
          <w:tab w:val="left" w:pos="2268"/>
        </w:tabs>
        <w:ind w:left="-284" w:right="-313" w:firstLine="284"/>
        <w:jc w:val="both"/>
        <w:rPr>
          <w:rFonts w:ascii="Times New Roman" w:hAnsi="Times New Roman" w:cs="Times New Roman"/>
          <w:sz w:val="28"/>
          <w:szCs w:val="28"/>
        </w:rPr>
      </w:pPr>
      <w:r w:rsidRPr="00BA0381">
        <w:rPr>
          <w:rFonts w:ascii="Times New Roman" w:hAnsi="Times New Roman" w:cs="Times New Roman"/>
          <w:sz w:val="28"/>
          <w:szCs w:val="28"/>
        </w:rPr>
        <w:t>Глава Анастасиевского</w:t>
      </w:r>
    </w:p>
    <w:p w:rsidR="009B2877" w:rsidRPr="00BA0381" w:rsidRDefault="009B2877" w:rsidP="00BA0381">
      <w:pPr>
        <w:tabs>
          <w:tab w:val="left" w:pos="-284"/>
          <w:tab w:val="left" w:pos="0"/>
          <w:tab w:val="left" w:pos="142"/>
          <w:tab w:val="left" w:pos="1560"/>
          <w:tab w:val="left" w:pos="2268"/>
        </w:tabs>
        <w:ind w:left="-284" w:right="-313" w:firstLine="284"/>
        <w:jc w:val="both"/>
        <w:rPr>
          <w:rFonts w:ascii="Times New Roman" w:hAnsi="Times New Roman" w:cs="Times New Roman"/>
          <w:sz w:val="28"/>
          <w:szCs w:val="28"/>
        </w:rPr>
      </w:pPr>
      <w:r w:rsidRPr="00BA0381">
        <w:rPr>
          <w:rFonts w:ascii="Times New Roman" w:hAnsi="Times New Roman" w:cs="Times New Roman"/>
          <w:sz w:val="28"/>
          <w:szCs w:val="28"/>
        </w:rPr>
        <w:t>сельского поселения                                                            Е.А.Андреева</w:t>
      </w:r>
    </w:p>
    <w:p w:rsidR="009B2877" w:rsidRDefault="009B2877" w:rsidP="00BA0381">
      <w:pPr>
        <w:jc w:val="both"/>
        <w:outlineLvl w:val="0"/>
        <w:rPr>
          <w:rFonts w:ascii="Times New Roman" w:hAnsi="Times New Roman" w:cs="Times New Roman"/>
          <w:sz w:val="28"/>
          <w:szCs w:val="28"/>
        </w:rPr>
      </w:pPr>
    </w:p>
    <w:p w:rsidR="00BA0381" w:rsidRDefault="00BA0381" w:rsidP="00BA0381">
      <w:pPr>
        <w:jc w:val="both"/>
        <w:outlineLvl w:val="0"/>
        <w:rPr>
          <w:rFonts w:ascii="Times New Roman" w:hAnsi="Times New Roman" w:cs="Times New Roman"/>
          <w:sz w:val="28"/>
          <w:szCs w:val="28"/>
        </w:rPr>
      </w:pPr>
    </w:p>
    <w:p w:rsidR="00BA0381" w:rsidRDefault="00BA0381" w:rsidP="00BA0381">
      <w:pPr>
        <w:jc w:val="both"/>
        <w:outlineLvl w:val="0"/>
        <w:rPr>
          <w:rFonts w:ascii="Times New Roman" w:hAnsi="Times New Roman" w:cs="Times New Roman"/>
          <w:sz w:val="28"/>
          <w:szCs w:val="28"/>
        </w:rPr>
      </w:pPr>
    </w:p>
    <w:bookmarkEnd w:id="0"/>
    <w:p w:rsidR="00BA0381" w:rsidRPr="00BA0381" w:rsidRDefault="00BA0381" w:rsidP="00BA0381">
      <w:pPr>
        <w:jc w:val="both"/>
        <w:outlineLvl w:val="0"/>
        <w:rPr>
          <w:rFonts w:ascii="Times New Roman" w:hAnsi="Times New Roman" w:cs="Times New Roman"/>
          <w:sz w:val="28"/>
          <w:szCs w:val="28"/>
        </w:rPr>
      </w:pPr>
    </w:p>
    <w:sectPr w:rsidR="00BA0381" w:rsidRPr="00BA0381" w:rsidSect="009B2877">
      <w:type w:val="continuous"/>
      <w:pgSz w:w="11909" w:h="16834"/>
      <w:pgMar w:top="1440" w:right="994" w:bottom="1440" w:left="144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7EB1" w:rsidRDefault="00C97EB1" w:rsidP="008A2E2F">
      <w:r>
        <w:separator/>
      </w:r>
    </w:p>
  </w:endnote>
  <w:endnote w:type="continuationSeparator" w:id="0">
    <w:p w:rsidR="00C97EB1" w:rsidRDefault="00C97EB1" w:rsidP="008A2E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7EB1" w:rsidRDefault="00C97EB1"/>
  </w:footnote>
  <w:footnote w:type="continuationSeparator" w:id="0">
    <w:p w:rsidR="00C97EB1" w:rsidRDefault="00C97EB1"/>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605F3"/>
    <w:multiLevelType w:val="hybridMultilevel"/>
    <w:tmpl w:val="9B463176"/>
    <w:lvl w:ilvl="0" w:tplc="1D407F78">
      <w:start w:val="6"/>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474D122D"/>
    <w:multiLevelType w:val="hybridMultilevel"/>
    <w:tmpl w:val="0DB0637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4BFF4B58"/>
    <w:multiLevelType w:val="hybridMultilevel"/>
    <w:tmpl w:val="11007C7A"/>
    <w:lvl w:ilvl="0" w:tplc="E50A5310">
      <w:start w:val="1"/>
      <w:numFmt w:val="decimal"/>
      <w:lvlText w:val="%1."/>
      <w:lvlJc w:val="left"/>
      <w:pPr>
        <w:tabs>
          <w:tab w:val="num" w:pos="927"/>
        </w:tabs>
        <w:ind w:left="927" w:hanging="360"/>
      </w:pPr>
    </w:lvl>
    <w:lvl w:ilvl="1" w:tplc="04190019">
      <w:start w:val="1"/>
      <w:numFmt w:val="decimal"/>
      <w:lvlText w:val="%2."/>
      <w:lvlJc w:val="left"/>
      <w:pPr>
        <w:tabs>
          <w:tab w:val="num" w:pos="1298"/>
        </w:tabs>
        <w:ind w:left="1298" w:hanging="360"/>
      </w:pPr>
    </w:lvl>
    <w:lvl w:ilvl="2" w:tplc="0419001B">
      <w:start w:val="1"/>
      <w:numFmt w:val="decimal"/>
      <w:lvlText w:val="%3."/>
      <w:lvlJc w:val="left"/>
      <w:pPr>
        <w:tabs>
          <w:tab w:val="num" w:pos="2018"/>
        </w:tabs>
        <w:ind w:left="2018" w:hanging="360"/>
      </w:pPr>
    </w:lvl>
    <w:lvl w:ilvl="3" w:tplc="0419000F">
      <w:start w:val="1"/>
      <w:numFmt w:val="decimal"/>
      <w:lvlText w:val="%4."/>
      <w:lvlJc w:val="left"/>
      <w:pPr>
        <w:tabs>
          <w:tab w:val="num" w:pos="2738"/>
        </w:tabs>
        <w:ind w:left="2738" w:hanging="360"/>
      </w:pPr>
    </w:lvl>
    <w:lvl w:ilvl="4" w:tplc="04190019">
      <w:start w:val="1"/>
      <w:numFmt w:val="decimal"/>
      <w:lvlText w:val="%5."/>
      <w:lvlJc w:val="left"/>
      <w:pPr>
        <w:tabs>
          <w:tab w:val="num" w:pos="3458"/>
        </w:tabs>
        <w:ind w:left="3458" w:hanging="360"/>
      </w:pPr>
    </w:lvl>
    <w:lvl w:ilvl="5" w:tplc="0419001B">
      <w:start w:val="1"/>
      <w:numFmt w:val="decimal"/>
      <w:lvlText w:val="%6."/>
      <w:lvlJc w:val="left"/>
      <w:pPr>
        <w:tabs>
          <w:tab w:val="num" w:pos="4178"/>
        </w:tabs>
        <w:ind w:left="4178" w:hanging="360"/>
      </w:pPr>
    </w:lvl>
    <w:lvl w:ilvl="6" w:tplc="0419000F">
      <w:start w:val="1"/>
      <w:numFmt w:val="decimal"/>
      <w:lvlText w:val="%7."/>
      <w:lvlJc w:val="left"/>
      <w:pPr>
        <w:tabs>
          <w:tab w:val="num" w:pos="4898"/>
        </w:tabs>
        <w:ind w:left="4898" w:hanging="360"/>
      </w:pPr>
    </w:lvl>
    <w:lvl w:ilvl="7" w:tplc="04190019">
      <w:start w:val="1"/>
      <w:numFmt w:val="decimal"/>
      <w:lvlText w:val="%8."/>
      <w:lvlJc w:val="left"/>
      <w:pPr>
        <w:tabs>
          <w:tab w:val="num" w:pos="5618"/>
        </w:tabs>
        <w:ind w:left="5618" w:hanging="360"/>
      </w:pPr>
    </w:lvl>
    <w:lvl w:ilvl="8" w:tplc="0419001B">
      <w:start w:val="1"/>
      <w:numFmt w:val="decimal"/>
      <w:lvlText w:val="%9."/>
      <w:lvlJc w:val="left"/>
      <w:pPr>
        <w:tabs>
          <w:tab w:val="num" w:pos="6338"/>
        </w:tabs>
        <w:ind w:left="6338" w:hanging="360"/>
      </w:pPr>
    </w:lvl>
  </w:abstractNum>
  <w:abstractNum w:abstractNumId="3">
    <w:nsid w:val="50232654"/>
    <w:multiLevelType w:val="hybridMultilevel"/>
    <w:tmpl w:val="8162348C"/>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E706A65"/>
    <w:multiLevelType w:val="hybridMultilevel"/>
    <w:tmpl w:val="C2F83D8C"/>
    <w:lvl w:ilvl="0" w:tplc="A468CEE6">
      <w:start w:val="8"/>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
  <w:rsids>
    <w:rsidRoot w:val="008A2E2F"/>
    <w:rsid w:val="00042C87"/>
    <w:rsid w:val="00063EE1"/>
    <w:rsid w:val="001B6923"/>
    <w:rsid w:val="001D369C"/>
    <w:rsid w:val="001E600B"/>
    <w:rsid w:val="001F5C67"/>
    <w:rsid w:val="00234A51"/>
    <w:rsid w:val="00237400"/>
    <w:rsid w:val="00246303"/>
    <w:rsid w:val="00285625"/>
    <w:rsid w:val="0033220A"/>
    <w:rsid w:val="00395E85"/>
    <w:rsid w:val="003B5D2E"/>
    <w:rsid w:val="003D52E0"/>
    <w:rsid w:val="003F4005"/>
    <w:rsid w:val="004147E3"/>
    <w:rsid w:val="004A3F59"/>
    <w:rsid w:val="004C5A3A"/>
    <w:rsid w:val="004D338C"/>
    <w:rsid w:val="00554685"/>
    <w:rsid w:val="00562DFC"/>
    <w:rsid w:val="005908D6"/>
    <w:rsid w:val="006654D6"/>
    <w:rsid w:val="00681687"/>
    <w:rsid w:val="006A47FA"/>
    <w:rsid w:val="006F4219"/>
    <w:rsid w:val="0081394E"/>
    <w:rsid w:val="008266B8"/>
    <w:rsid w:val="00847C8B"/>
    <w:rsid w:val="00864F28"/>
    <w:rsid w:val="008A2E2F"/>
    <w:rsid w:val="008E372B"/>
    <w:rsid w:val="008F00F4"/>
    <w:rsid w:val="009B2877"/>
    <w:rsid w:val="009B48F3"/>
    <w:rsid w:val="009E06E5"/>
    <w:rsid w:val="009E0F6D"/>
    <w:rsid w:val="00A40842"/>
    <w:rsid w:val="00A5028A"/>
    <w:rsid w:val="00B355D8"/>
    <w:rsid w:val="00B423A5"/>
    <w:rsid w:val="00BA0381"/>
    <w:rsid w:val="00BC191E"/>
    <w:rsid w:val="00C634F2"/>
    <w:rsid w:val="00C660FD"/>
    <w:rsid w:val="00C92152"/>
    <w:rsid w:val="00C97EB1"/>
    <w:rsid w:val="00CB6734"/>
    <w:rsid w:val="00D62784"/>
    <w:rsid w:val="00DA30F3"/>
    <w:rsid w:val="00E040BF"/>
    <w:rsid w:val="00E05ACE"/>
    <w:rsid w:val="00E07BCF"/>
    <w:rsid w:val="00E75654"/>
    <w:rsid w:val="00E82C82"/>
    <w:rsid w:val="00F6431E"/>
    <w:rsid w:val="00FA3361"/>
    <w:rsid w:val="00FA5D67"/>
    <w:rsid w:val="00FA6B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A2E2F"/>
    <w:rPr>
      <w:color w:val="000000"/>
    </w:rPr>
  </w:style>
  <w:style w:type="paragraph" w:styleId="1">
    <w:name w:val="heading 1"/>
    <w:basedOn w:val="a"/>
    <w:next w:val="a"/>
    <w:link w:val="10"/>
    <w:qFormat/>
    <w:rsid w:val="00E82C82"/>
    <w:pPr>
      <w:keepNext/>
      <w:widowControl/>
      <w:ind w:left="5580"/>
      <w:jc w:val="center"/>
      <w:outlineLvl w:val="0"/>
    </w:pPr>
    <w:rPr>
      <w:rFonts w:ascii="Times New Roman" w:eastAsia="Times New Roman" w:hAnsi="Times New Roman" w:cs="Times New Roman"/>
      <w:color w:val="auto"/>
      <w:sz w:val="28"/>
      <w:lang w:bidi="ar-SA"/>
    </w:rPr>
  </w:style>
  <w:style w:type="paragraph" w:styleId="2">
    <w:name w:val="heading 2"/>
    <w:basedOn w:val="a"/>
    <w:next w:val="a"/>
    <w:link w:val="20"/>
    <w:uiPriority w:val="9"/>
    <w:semiHidden/>
    <w:unhideWhenUsed/>
    <w:qFormat/>
    <w:rsid w:val="00BA038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9B2877"/>
    <w:pPr>
      <w:widowControl/>
      <w:jc w:val="center"/>
    </w:pPr>
    <w:rPr>
      <w:rFonts w:ascii="Times New Roman" w:eastAsia="Times New Roman" w:hAnsi="Times New Roman" w:cs="Times New Roman"/>
      <w:color w:val="auto"/>
      <w:sz w:val="28"/>
      <w:lang w:bidi="ar-SA"/>
    </w:rPr>
  </w:style>
  <w:style w:type="character" w:customStyle="1" w:styleId="a4">
    <w:name w:val="Название Знак"/>
    <w:basedOn w:val="a0"/>
    <w:link w:val="a3"/>
    <w:rsid w:val="009B2877"/>
    <w:rPr>
      <w:rFonts w:ascii="Times New Roman" w:eastAsia="Times New Roman" w:hAnsi="Times New Roman" w:cs="Times New Roman"/>
      <w:sz w:val="28"/>
      <w:lang w:bidi="ar-SA"/>
    </w:rPr>
  </w:style>
  <w:style w:type="paragraph" w:customStyle="1" w:styleId="consplusnormal">
    <w:name w:val="consplusnormal"/>
    <w:basedOn w:val="a"/>
    <w:rsid w:val="009B287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onsTitle">
    <w:name w:val="ConsTitle"/>
    <w:rsid w:val="009B2877"/>
    <w:pPr>
      <w:autoSpaceDE w:val="0"/>
      <w:autoSpaceDN w:val="0"/>
      <w:adjustRightInd w:val="0"/>
    </w:pPr>
    <w:rPr>
      <w:rFonts w:ascii="Arial" w:eastAsia="Times New Roman" w:hAnsi="Arial" w:cs="Arial"/>
      <w:b/>
      <w:bCs/>
      <w:sz w:val="16"/>
      <w:szCs w:val="16"/>
      <w:lang w:bidi="ar-SA"/>
    </w:rPr>
  </w:style>
  <w:style w:type="character" w:customStyle="1" w:styleId="10">
    <w:name w:val="Заголовок 1 Знак"/>
    <w:basedOn w:val="a0"/>
    <w:link w:val="1"/>
    <w:rsid w:val="00E82C82"/>
    <w:rPr>
      <w:rFonts w:ascii="Times New Roman" w:eastAsia="Times New Roman" w:hAnsi="Times New Roman" w:cs="Times New Roman"/>
      <w:sz w:val="28"/>
      <w:lang w:bidi="ar-SA"/>
    </w:rPr>
  </w:style>
  <w:style w:type="paragraph" w:styleId="a5">
    <w:name w:val="Body Text Indent"/>
    <w:basedOn w:val="a"/>
    <w:link w:val="a6"/>
    <w:unhideWhenUsed/>
    <w:rsid w:val="00E82C82"/>
    <w:pPr>
      <w:widowControl/>
      <w:spacing w:after="120"/>
      <w:ind w:left="283"/>
    </w:pPr>
    <w:rPr>
      <w:rFonts w:ascii="Times New Roman" w:eastAsia="Times New Roman" w:hAnsi="Times New Roman" w:cs="Times New Roman"/>
      <w:color w:val="auto"/>
      <w:lang w:bidi="ar-SA"/>
    </w:rPr>
  </w:style>
  <w:style w:type="character" w:customStyle="1" w:styleId="a6">
    <w:name w:val="Основной текст с отступом Знак"/>
    <w:basedOn w:val="a0"/>
    <w:link w:val="a5"/>
    <w:rsid w:val="00E82C82"/>
    <w:rPr>
      <w:rFonts w:ascii="Times New Roman" w:eastAsia="Times New Roman" w:hAnsi="Times New Roman" w:cs="Times New Roman"/>
      <w:lang w:bidi="ar-SA"/>
    </w:rPr>
  </w:style>
  <w:style w:type="character" w:customStyle="1" w:styleId="20">
    <w:name w:val="Заголовок 2 Знак"/>
    <w:basedOn w:val="a0"/>
    <w:link w:val="2"/>
    <w:uiPriority w:val="9"/>
    <w:semiHidden/>
    <w:rsid w:val="00BA0381"/>
    <w:rPr>
      <w:rFonts w:asciiTheme="majorHAnsi" w:eastAsiaTheme="majorEastAsia" w:hAnsiTheme="majorHAnsi" w:cstheme="majorBidi"/>
      <w:b/>
      <w:bCs/>
      <w:color w:val="4F81BD" w:themeColor="accent1"/>
      <w:sz w:val="26"/>
      <w:szCs w:val="26"/>
    </w:rPr>
  </w:style>
  <w:style w:type="paragraph" w:styleId="a7">
    <w:name w:val="List Paragraph"/>
    <w:basedOn w:val="a"/>
    <w:uiPriority w:val="34"/>
    <w:qFormat/>
    <w:rsid w:val="00CB6734"/>
    <w:pPr>
      <w:ind w:left="720"/>
      <w:contextualSpacing/>
    </w:pPr>
  </w:style>
  <w:style w:type="character" w:styleId="a8">
    <w:name w:val="Hyperlink"/>
    <w:basedOn w:val="a0"/>
    <w:uiPriority w:val="99"/>
    <w:semiHidden/>
    <w:unhideWhenUsed/>
    <w:rsid w:val="00DA30F3"/>
    <w:rPr>
      <w:color w:val="0000FF"/>
      <w:u w:val="single"/>
    </w:rPr>
  </w:style>
  <w:style w:type="paragraph" w:styleId="a9">
    <w:name w:val="Balloon Text"/>
    <w:basedOn w:val="a"/>
    <w:link w:val="aa"/>
    <w:uiPriority w:val="99"/>
    <w:semiHidden/>
    <w:unhideWhenUsed/>
    <w:rsid w:val="003F4005"/>
    <w:rPr>
      <w:rFonts w:ascii="Tahoma" w:hAnsi="Tahoma" w:cs="Tahoma"/>
      <w:sz w:val="16"/>
      <w:szCs w:val="16"/>
    </w:rPr>
  </w:style>
  <w:style w:type="character" w:customStyle="1" w:styleId="aa">
    <w:name w:val="Текст выноски Знак"/>
    <w:basedOn w:val="a0"/>
    <w:link w:val="a9"/>
    <w:uiPriority w:val="99"/>
    <w:semiHidden/>
    <w:rsid w:val="003F4005"/>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FE9BE9A6FC29163E67475D6D7EC4174316C8DC87A94258A276E6726BA3k906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E9BE9A6FC29163E67475D6D7EC4174316C8DD81A74758A276E6726BA3k906L" TargetMode="External"/><Relationship Id="rId5" Type="http://schemas.openxmlformats.org/officeDocument/2006/relationships/webSettings" Target="webSettings.xml"/><Relationship Id="rId10" Type="http://schemas.openxmlformats.org/officeDocument/2006/relationships/hyperlink" Target="consultantplus://offline/ref=FE9BE9A6FC29163E67475D6D7EC4174316C8DC84A24558A276E6726BA3k906L" TargetMode="External"/><Relationship Id="rId4" Type="http://schemas.openxmlformats.org/officeDocument/2006/relationships/settings" Target="settings.xml"/><Relationship Id="rId9" Type="http://schemas.openxmlformats.org/officeDocument/2006/relationships/hyperlink" Target="consultantplus://offline/ref=260663A283DEE0DC557794D7D5533CC0C884313AE0E22FDB53C45D74B0E630M"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5D085-29A0-4F73-A0A2-3B73A56BC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Pages>
  <Words>644</Words>
  <Characters>3675</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26</cp:revision>
  <cp:lastPrinted>2016-03-23T08:14:00Z</cp:lastPrinted>
  <dcterms:created xsi:type="dcterms:W3CDTF">2016-02-25T11:36:00Z</dcterms:created>
  <dcterms:modified xsi:type="dcterms:W3CDTF">2017-03-09T14:19:00Z</dcterms:modified>
</cp:coreProperties>
</file>