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20" w:rsidRPr="00016F65" w:rsidRDefault="002B4F20" w:rsidP="002B4F20">
      <w:pPr>
        <w:shd w:val="clear" w:color="auto" w:fill="FFFFFF"/>
        <w:jc w:val="center"/>
        <w:rPr>
          <w:rFonts w:eastAsia="Calibri"/>
          <w:bCs/>
          <w:color w:val="3B3B3B"/>
          <w:sz w:val="28"/>
          <w:szCs w:val="28"/>
        </w:rPr>
      </w:pPr>
      <w:bookmarkStart w:id="0" w:name="_GoBack"/>
      <w:bookmarkEnd w:id="0"/>
      <w:r w:rsidRPr="00016F65">
        <w:rPr>
          <w:rFonts w:eastAsia="Calibri"/>
          <w:bCs/>
          <w:color w:val="3B3B3B"/>
          <w:sz w:val="28"/>
          <w:szCs w:val="28"/>
        </w:rPr>
        <w:t>РОССИЙСКАЯ ФЕДЕРАЦИЯ</w:t>
      </w:r>
    </w:p>
    <w:p w:rsidR="002B4F20" w:rsidRPr="00016F65" w:rsidRDefault="002B4F20" w:rsidP="002B4F20">
      <w:pPr>
        <w:shd w:val="clear" w:color="auto" w:fill="FFFFFF"/>
        <w:jc w:val="center"/>
        <w:rPr>
          <w:rFonts w:eastAsia="Calibri"/>
          <w:bCs/>
          <w:color w:val="3B3B3B"/>
          <w:sz w:val="28"/>
          <w:szCs w:val="28"/>
        </w:rPr>
      </w:pPr>
      <w:r w:rsidRPr="00016F65">
        <w:rPr>
          <w:rFonts w:eastAsia="Calibri"/>
          <w:bCs/>
          <w:color w:val="3B3B3B"/>
          <w:sz w:val="28"/>
          <w:szCs w:val="28"/>
        </w:rPr>
        <w:t>РОСТОВСКАЯ ОБЛАСТЬ</w:t>
      </w:r>
    </w:p>
    <w:p w:rsidR="002B4F20" w:rsidRPr="00016F65" w:rsidRDefault="002B4F20" w:rsidP="002B4F20">
      <w:pPr>
        <w:shd w:val="clear" w:color="auto" w:fill="FFFFFF"/>
        <w:jc w:val="center"/>
        <w:rPr>
          <w:rFonts w:eastAsia="Calibri"/>
          <w:bCs/>
          <w:color w:val="3B3B3B"/>
          <w:sz w:val="28"/>
          <w:szCs w:val="28"/>
        </w:rPr>
      </w:pPr>
      <w:r w:rsidRPr="00016F65">
        <w:rPr>
          <w:rFonts w:eastAsia="Calibri"/>
          <w:bCs/>
          <w:color w:val="3B3B3B"/>
          <w:sz w:val="28"/>
          <w:szCs w:val="28"/>
        </w:rPr>
        <w:t>МАТВЕЕВО-КУРГАНСКИЙ РАЙОН</w:t>
      </w:r>
    </w:p>
    <w:p w:rsidR="002B4F20" w:rsidRPr="00016F65" w:rsidRDefault="002B4F20" w:rsidP="002B4F20">
      <w:pPr>
        <w:shd w:val="clear" w:color="auto" w:fill="FFFFFF"/>
        <w:jc w:val="center"/>
        <w:rPr>
          <w:rFonts w:eastAsia="Calibri"/>
          <w:bCs/>
          <w:color w:val="3B3B3B"/>
          <w:sz w:val="28"/>
          <w:szCs w:val="28"/>
        </w:rPr>
      </w:pPr>
      <w:r w:rsidRPr="00016F65">
        <w:rPr>
          <w:rFonts w:eastAsia="Calibri"/>
          <w:bCs/>
          <w:color w:val="3B3B3B"/>
          <w:sz w:val="28"/>
          <w:szCs w:val="28"/>
        </w:rPr>
        <w:t xml:space="preserve">МУНИЦИПАЛЬНОЕ ОБРАЗОВАНИЕ </w:t>
      </w:r>
    </w:p>
    <w:p w:rsidR="002B4F20" w:rsidRPr="00016F65" w:rsidRDefault="002B4F20" w:rsidP="002B4F20">
      <w:pPr>
        <w:shd w:val="clear" w:color="auto" w:fill="FFFFFF"/>
        <w:jc w:val="center"/>
        <w:rPr>
          <w:rFonts w:eastAsia="Calibri"/>
          <w:bCs/>
          <w:color w:val="3B3B3B"/>
          <w:sz w:val="28"/>
          <w:szCs w:val="28"/>
        </w:rPr>
      </w:pPr>
      <w:r w:rsidRPr="00016F65">
        <w:rPr>
          <w:rFonts w:eastAsia="Calibri"/>
          <w:bCs/>
          <w:color w:val="3B3B3B"/>
          <w:sz w:val="28"/>
          <w:szCs w:val="28"/>
        </w:rPr>
        <w:t>«АНАСТАСИЕВСКОЕ СЕЛЬСКОЕ ПОСЕЛЕНИЕ»</w:t>
      </w:r>
    </w:p>
    <w:p w:rsidR="002B4F20" w:rsidRPr="00016F65" w:rsidRDefault="002B4F20" w:rsidP="002B4F20">
      <w:pPr>
        <w:shd w:val="clear" w:color="auto" w:fill="FFFFFF"/>
        <w:jc w:val="center"/>
        <w:rPr>
          <w:rFonts w:eastAsia="Calibri"/>
          <w:bCs/>
          <w:color w:val="3B3B3B"/>
          <w:sz w:val="28"/>
          <w:szCs w:val="28"/>
        </w:rPr>
      </w:pPr>
    </w:p>
    <w:p w:rsidR="002B4F20" w:rsidRPr="00016F65" w:rsidRDefault="002B4F20" w:rsidP="002B4F20">
      <w:pPr>
        <w:shd w:val="clear" w:color="auto" w:fill="FFFFFF"/>
        <w:jc w:val="center"/>
        <w:rPr>
          <w:rFonts w:eastAsia="Calibri"/>
          <w:bCs/>
          <w:color w:val="3B3B3B"/>
          <w:sz w:val="28"/>
          <w:szCs w:val="28"/>
        </w:rPr>
      </w:pPr>
      <w:r w:rsidRPr="00016F65">
        <w:rPr>
          <w:rFonts w:eastAsia="Calibri"/>
          <w:bCs/>
          <w:color w:val="3B3B3B"/>
          <w:sz w:val="28"/>
          <w:szCs w:val="28"/>
        </w:rPr>
        <w:t>АДМИНИСТРАЦИЯ АНАСТАСИЕВСКОГО СЕЛЬСКОГО ПОСЕЛЕНИЯ</w:t>
      </w:r>
    </w:p>
    <w:p w:rsidR="002B4F20" w:rsidRPr="00016F65" w:rsidRDefault="002B4F20" w:rsidP="002B4F20">
      <w:pPr>
        <w:shd w:val="clear" w:color="auto" w:fill="FFFFFF"/>
        <w:ind w:left="86"/>
        <w:jc w:val="center"/>
        <w:rPr>
          <w:rFonts w:eastAsia="Calibri"/>
          <w:bCs/>
          <w:color w:val="3B3B3B"/>
          <w:sz w:val="28"/>
          <w:szCs w:val="28"/>
        </w:rPr>
      </w:pPr>
    </w:p>
    <w:p w:rsidR="002B4F20" w:rsidRPr="00016F65" w:rsidRDefault="002B4F20" w:rsidP="002B4F20">
      <w:pPr>
        <w:shd w:val="clear" w:color="auto" w:fill="FFFFFF"/>
        <w:ind w:left="86"/>
        <w:jc w:val="center"/>
        <w:rPr>
          <w:rFonts w:eastAsia="Calibri"/>
          <w:bCs/>
          <w:color w:val="3B3B3B"/>
          <w:sz w:val="28"/>
          <w:szCs w:val="28"/>
        </w:rPr>
      </w:pPr>
      <w:r w:rsidRPr="00016F65">
        <w:rPr>
          <w:rFonts w:eastAsia="Calibri"/>
          <w:bCs/>
          <w:color w:val="3B3B3B"/>
          <w:sz w:val="28"/>
          <w:szCs w:val="28"/>
        </w:rPr>
        <w:t xml:space="preserve">ПОСТАНОВЛЕНИЕ № </w:t>
      </w:r>
      <w:r w:rsidR="002D4F4B">
        <w:rPr>
          <w:rFonts w:eastAsia="Calibri"/>
          <w:bCs/>
          <w:color w:val="3B3B3B"/>
          <w:sz w:val="28"/>
          <w:szCs w:val="28"/>
        </w:rPr>
        <w:t>103</w:t>
      </w:r>
    </w:p>
    <w:p w:rsidR="002B4F20" w:rsidRPr="00016F65" w:rsidRDefault="002B4F20" w:rsidP="002B4F20">
      <w:pPr>
        <w:shd w:val="clear" w:color="auto" w:fill="FFFFFF"/>
        <w:rPr>
          <w:rFonts w:eastAsia="Calibri"/>
          <w:sz w:val="28"/>
          <w:szCs w:val="28"/>
        </w:rPr>
      </w:pPr>
    </w:p>
    <w:p w:rsidR="002B4F20" w:rsidRPr="00016F65" w:rsidRDefault="002B4F20" w:rsidP="002B4F20">
      <w:pPr>
        <w:jc w:val="center"/>
        <w:rPr>
          <w:rFonts w:eastAsia="Calibri"/>
          <w:sz w:val="28"/>
          <w:szCs w:val="28"/>
        </w:rPr>
      </w:pPr>
      <w:r w:rsidRPr="00016F65">
        <w:rPr>
          <w:rFonts w:eastAsia="Calibri"/>
          <w:sz w:val="28"/>
          <w:szCs w:val="28"/>
        </w:rPr>
        <w:t>27 июня 2025 г.</w:t>
      </w:r>
      <w:r w:rsidRPr="00016F65">
        <w:rPr>
          <w:rFonts w:eastAsia="Calibri"/>
          <w:sz w:val="28"/>
          <w:szCs w:val="28"/>
        </w:rPr>
        <w:tab/>
      </w:r>
      <w:r w:rsidRPr="00016F65">
        <w:rPr>
          <w:rFonts w:eastAsia="Calibri"/>
          <w:sz w:val="28"/>
          <w:szCs w:val="28"/>
        </w:rPr>
        <w:tab/>
      </w:r>
      <w:r w:rsidRPr="00016F65">
        <w:rPr>
          <w:rFonts w:eastAsia="Calibri"/>
          <w:sz w:val="28"/>
          <w:szCs w:val="28"/>
        </w:rPr>
        <w:tab/>
      </w:r>
      <w:r w:rsidRPr="00016F65">
        <w:rPr>
          <w:rFonts w:eastAsia="Calibri"/>
          <w:sz w:val="28"/>
          <w:szCs w:val="28"/>
        </w:rPr>
        <w:tab/>
      </w:r>
      <w:r w:rsidRPr="00016F65">
        <w:rPr>
          <w:rFonts w:eastAsia="Calibri"/>
          <w:sz w:val="28"/>
          <w:szCs w:val="28"/>
        </w:rPr>
        <w:tab/>
      </w:r>
      <w:r w:rsidRPr="00016F65">
        <w:rPr>
          <w:rFonts w:eastAsia="Calibri"/>
          <w:sz w:val="28"/>
          <w:szCs w:val="28"/>
        </w:rPr>
        <w:tab/>
      </w:r>
      <w:r w:rsidRPr="00016F65">
        <w:rPr>
          <w:rFonts w:eastAsia="Calibri"/>
          <w:sz w:val="28"/>
          <w:szCs w:val="28"/>
        </w:rPr>
        <w:tab/>
      </w:r>
      <w:r w:rsidR="00016F65" w:rsidRPr="00016F65">
        <w:rPr>
          <w:rFonts w:eastAsia="Calibri"/>
          <w:sz w:val="28"/>
          <w:szCs w:val="28"/>
        </w:rPr>
        <w:tab/>
      </w:r>
      <w:r w:rsidRPr="00016F65">
        <w:rPr>
          <w:rFonts w:eastAsia="Calibri"/>
          <w:sz w:val="28"/>
          <w:szCs w:val="28"/>
        </w:rPr>
        <w:tab/>
        <w:t>с.Анастасиевка</w:t>
      </w:r>
    </w:p>
    <w:p w:rsidR="00016F65" w:rsidRDefault="00016F65" w:rsidP="000C3C48">
      <w:pPr>
        <w:jc w:val="both"/>
        <w:rPr>
          <w:sz w:val="28"/>
          <w:szCs w:val="28"/>
        </w:rPr>
      </w:pPr>
    </w:p>
    <w:p w:rsidR="00016F65" w:rsidRDefault="00016F65" w:rsidP="00016F65">
      <w:pPr>
        <w:jc w:val="center"/>
        <w:rPr>
          <w:kern w:val="2"/>
          <w:sz w:val="28"/>
          <w:szCs w:val="28"/>
        </w:rPr>
      </w:pPr>
      <w:r w:rsidRPr="00016F65">
        <w:rPr>
          <w:kern w:val="2"/>
          <w:sz w:val="28"/>
          <w:szCs w:val="28"/>
        </w:rPr>
        <w:t>О внесении изменений в постановление Администрации</w:t>
      </w:r>
    </w:p>
    <w:p w:rsidR="00016F65" w:rsidRDefault="00016F65" w:rsidP="00016F65">
      <w:pPr>
        <w:jc w:val="center"/>
        <w:rPr>
          <w:kern w:val="2"/>
          <w:sz w:val="28"/>
          <w:szCs w:val="28"/>
        </w:rPr>
      </w:pPr>
      <w:r w:rsidRPr="00016F65">
        <w:rPr>
          <w:kern w:val="2"/>
          <w:sz w:val="28"/>
          <w:szCs w:val="28"/>
        </w:rPr>
        <w:t>Анастасиевского сельского поселения от 25 мая 2016 г. № 70</w:t>
      </w:r>
    </w:p>
    <w:p w:rsidR="00016F65" w:rsidRDefault="00016F65" w:rsidP="00016F65">
      <w:pPr>
        <w:jc w:val="center"/>
        <w:rPr>
          <w:sz w:val="28"/>
          <w:szCs w:val="28"/>
        </w:rPr>
      </w:pPr>
      <w:r w:rsidRPr="00016F65">
        <w:rPr>
          <w:kern w:val="2"/>
          <w:sz w:val="28"/>
          <w:szCs w:val="28"/>
        </w:rPr>
        <w:t>«</w:t>
      </w:r>
      <w:r w:rsidRPr="00016F65">
        <w:rPr>
          <w:sz w:val="28"/>
          <w:szCs w:val="28"/>
        </w:rPr>
        <w:t>Об утверждении требований к закупаемым Администрацией</w:t>
      </w:r>
    </w:p>
    <w:p w:rsidR="00016F65" w:rsidRDefault="00016F65" w:rsidP="00016F65">
      <w:pPr>
        <w:jc w:val="center"/>
        <w:rPr>
          <w:sz w:val="28"/>
          <w:szCs w:val="28"/>
        </w:rPr>
      </w:pPr>
      <w:r w:rsidRPr="00016F65">
        <w:rPr>
          <w:sz w:val="28"/>
          <w:szCs w:val="28"/>
        </w:rPr>
        <w:t>Анастасиевского сельского поселения, в том числе подведомственными</w:t>
      </w:r>
    </w:p>
    <w:p w:rsidR="00016F65" w:rsidRDefault="00016F65" w:rsidP="00016F65">
      <w:pPr>
        <w:jc w:val="center"/>
        <w:rPr>
          <w:sz w:val="28"/>
          <w:szCs w:val="28"/>
        </w:rPr>
      </w:pPr>
      <w:r w:rsidRPr="00016F65">
        <w:rPr>
          <w:sz w:val="28"/>
          <w:szCs w:val="28"/>
        </w:rPr>
        <w:t>ей муниципальными  казенными учреждениями Анастасиевского</w:t>
      </w:r>
    </w:p>
    <w:p w:rsidR="00016F65" w:rsidRDefault="00016F65" w:rsidP="00016F65">
      <w:pPr>
        <w:jc w:val="center"/>
        <w:rPr>
          <w:sz w:val="28"/>
          <w:szCs w:val="28"/>
        </w:rPr>
      </w:pPr>
      <w:r w:rsidRPr="00016F65">
        <w:rPr>
          <w:sz w:val="28"/>
          <w:szCs w:val="28"/>
        </w:rPr>
        <w:t>сельского поселения отдельным видам товаров, работ, услуг</w:t>
      </w:r>
    </w:p>
    <w:p w:rsidR="00016F65" w:rsidRDefault="00016F65" w:rsidP="00016F65">
      <w:pPr>
        <w:jc w:val="center"/>
        <w:rPr>
          <w:sz w:val="28"/>
          <w:szCs w:val="28"/>
        </w:rPr>
      </w:pPr>
      <w:r w:rsidRPr="00016F65">
        <w:rPr>
          <w:sz w:val="28"/>
          <w:szCs w:val="28"/>
        </w:rPr>
        <w:t>(в том числе предельные цены товаров, работ, услуг)»</w:t>
      </w:r>
    </w:p>
    <w:p w:rsidR="000C3C48" w:rsidRDefault="000C3C48" w:rsidP="000C3C48">
      <w:pPr>
        <w:widowControl w:val="0"/>
        <w:ind w:firstLine="709"/>
        <w:jc w:val="both"/>
        <w:rPr>
          <w:sz w:val="28"/>
          <w:szCs w:val="28"/>
        </w:rPr>
      </w:pPr>
    </w:p>
    <w:p w:rsidR="00016F65" w:rsidRPr="00016F65" w:rsidRDefault="00016F65" w:rsidP="000C3C48">
      <w:pPr>
        <w:widowControl w:val="0"/>
        <w:ind w:firstLine="709"/>
        <w:jc w:val="both"/>
        <w:rPr>
          <w:sz w:val="28"/>
          <w:szCs w:val="28"/>
        </w:rPr>
      </w:pPr>
    </w:p>
    <w:p w:rsidR="000C3C48" w:rsidRDefault="000C3C48" w:rsidP="000C3C48">
      <w:pPr>
        <w:ind w:firstLine="709"/>
        <w:jc w:val="both"/>
        <w:rPr>
          <w:sz w:val="28"/>
          <w:szCs w:val="28"/>
        </w:rPr>
      </w:pPr>
      <w:r w:rsidRPr="00016F65">
        <w:rPr>
          <w:sz w:val="28"/>
          <w:szCs w:val="28"/>
        </w:rPr>
        <w:t>В целях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016F65" w:rsidRPr="00016F65" w:rsidRDefault="00016F65" w:rsidP="000C3C48">
      <w:pPr>
        <w:ind w:firstLine="709"/>
        <w:jc w:val="both"/>
        <w:rPr>
          <w:sz w:val="28"/>
          <w:szCs w:val="28"/>
        </w:rPr>
      </w:pPr>
    </w:p>
    <w:p w:rsidR="00016F65" w:rsidRPr="00281DCB" w:rsidRDefault="00016F65" w:rsidP="00016F65">
      <w:pPr>
        <w:spacing w:line="276" w:lineRule="auto"/>
        <w:ind w:firstLine="567"/>
        <w:jc w:val="center"/>
        <w:outlineLvl w:val="0"/>
        <w:rPr>
          <w:sz w:val="28"/>
          <w:szCs w:val="28"/>
        </w:rPr>
      </w:pPr>
      <w:r w:rsidRPr="00281DCB">
        <w:rPr>
          <w:sz w:val="28"/>
          <w:szCs w:val="28"/>
        </w:rPr>
        <w:t>ПОСТАНОВЛЯЕТ:</w:t>
      </w:r>
    </w:p>
    <w:p w:rsidR="00016F65" w:rsidRPr="00016F65" w:rsidRDefault="00016F65" w:rsidP="00016F65">
      <w:pPr>
        <w:jc w:val="both"/>
        <w:rPr>
          <w:sz w:val="28"/>
          <w:szCs w:val="28"/>
        </w:rPr>
      </w:pPr>
    </w:p>
    <w:p w:rsidR="00773A3E" w:rsidRPr="00016F65" w:rsidRDefault="002B4F20" w:rsidP="00016F65">
      <w:pPr>
        <w:ind w:firstLine="567"/>
        <w:jc w:val="both"/>
        <w:rPr>
          <w:sz w:val="28"/>
          <w:szCs w:val="28"/>
        </w:rPr>
      </w:pPr>
      <w:r w:rsidRPr="00016F65">
        <w:rPr>
          <w:sz w:val="28"/>
          <w:szCs w:val="28"/>
        </w:rPr>
        <w:t xml:space="preserve">1. </w:t>
      </w:r>
      <w:r w:rsidR="00773A3E" w:rsidRPr="00016F65">
        <w:rPr>
          <w:sz w:val="28"/>
          <w:szCs w:val="28"/>
        </w:rPr>
        <w:t xml:space="preserve">Внести в постановление Администрации </w:t>
      </w:r>
      <w:r w:rsidRPr="00016F65">
        <w:rPr>
          <w:sz w:val="28"/>
          <w:szCs w:val="28"/>
        </w:rPr>
        <w:t xml:space="preserve">Анастасиевского сельского поселения </w:t>
      </w:r>
      <w:r w:rsidR="00773A3E" w:rsidRPr="00016F65">
        <w:rPr>
          <w:sz w:val="28"/>
          <w:szCs w:val="28"/>
        </w:rPr>
        <w:t xml:space="preserve">от </w:t>
      </w:r>
      <w:r w:rsidRPr="00016F65">
        <w:rPr>
          <w:sz w:val="28"/>
          <w:szCs w:val="28"/>
        </w:rPr>
        <w:t>25.05.2016</w:t>
      </w:r>
      <w:r w:rsidR="00773A3E" w:rsidRPr="00016F65">
        <w:rPr>
          <w:sz w:val="28"/>
          <w:szCs w:val="28"/>
        </w:rPr>
        <w:t xml:space="preserve"> № </w:t>
      </w:r>
      <w:r w:rsidRPr="00016F65">
        <w:rPr>
          <w:sz w:val="28"/>
          <w:szCs w:val="28"/>
        </w:rPr>
        <w:t xml:space="preserve">70 «Об утверждении требований к закупаемым Администрацией Анастасиевского сельского поселения, в том числе подведомственными ей муниципальными  казенными учреждениями Анастасиевского сельского поселения отдельным видам товаров, работ, услуг (в том числе предельные цены товаров, работ, услуг)» </w:t>
      </w:r>
      <w:r w:rsidR="00773A3E" w:rsidRPr="00016F65">
        <w:rPr>
          <w:sz w:val="28"/>
          <w:szCs w:val="28"/>
        </w:rPr>
        <w:t>изменения в редакции согласно приложению к настоящему постановлению.</w:t>
      </w:r>
      <w:r w:rsidR="00773A3E" w:rsidRPr="00016F65">
        <w:rPr>
          <w:bCs/>
          <w:sz w:val="28"/>
          <w:szCs w:val="28"/>
        </w:rPr>
        <w:t xml:space="preserve"> </w:t>
      </w:r>
    </w:p>
    <w:p w:rsidR="00016F65" w:rsidRPr="00016F65" w:rsidRDefault="00016F65" w:rsidP="00016F6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16F65">
        <w:rPr>
          <w:sz w:val="28"/>
          <w:szCs w:val="28"/>
        </w:rPr>
        <w:t xml:space="preserve">Настоящее постановление вступает в силу со дня его официального обнародования и подлежит обязательному размещению на официальном сайте Администрации Анастасиевского сельского поселения. </w:t>
      </w:r>
    </w:p>
    <w:p w:rsidR="00016F65" w:rsidRPr="00016F65" w:rsidRDefault="00016F65" w:rsidP="00016F6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16F6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C3C48" w:rsidRPr="00016F65" w:rsidRDefault="000C3C48" w:rsidP="000C3C48">
      <w:pPr>
        <w:rPr>
          <w:sz w:val="28"/>
          <w:szCs w:val="28"/>
        </w:rPr>
      </w:pPr>
    </w:p>
    <w:p w:rsidR="00016F65" w:rsidRPr="00281DCB" w:rsidRDefault="00016F65" w:rsidP="00016F6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81DC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81DCB">
        <w:rPr>
          <w:sz w:val="28"/>
          <w:szCs w:val="28"/>
        </w:rPr>
        <w:t xml:space="preserve"> Администрации Анастасиевского</w:t>
      </w:r>
    </w:p>
    <w:p w:rsidR="00016F65" w:rsidRPr="00281DCB" w:rsidRDefault="00016F65" w:rsidP="00016F65">
      <w:pPr>
        <w:spacing w:line="276" w:lineRule="auto"/>
        <w:ind w:firstLine="709"/>
        <w:jc w:val="both"/>
        <w:rPr>
          <w:sz w:val="28"/>
          <w:szCs w:val="28"/>
        </w:rPr>
      </w:pPr>
      <w:r w:rsidRPr="00281DCB">
        <w:rPr>
          <w:sz w:val="28"/>
          <w:szCs w:val="28"/>
        </w:rPr>
        <w:t>сельского поселения</w:t>
      </w:r>
      <w:r w:rsidRPr="00281DCB">
        <w:rPr>
          <w:sz w:val="28"/>
          <w:szCs w:val="28"/>
        </w:rPr>
        <w:tab/>
      </w:r>
      <w:r w:rsidRPr="00281DCB">
        <w:rPr>
          <w:sz w:val="28"/>
          <w:szCs w:val="28"/>
        </w:rPr>
        <w:tab/>
      </w:r>
      <w:r w:rsidRPr="00281DCB">
        <w:rPr>
          <w:sz w:val="28"/>
          <w:szCs w:val="28"/>
        </w:rPr>
        <w:tab/>
      </w:r>
      <w:r w:rsidRPr="00281DCB">
        <w:rPr>
          <w:sz w:val="28"/>
          <w:szCs w:val="28"/>
        </w:rPr>
        <w:tab/>
      </w:r>
      <w:r w:rsidRPr="00281DCB">
        <w:rPr>
          <w:sz w:val="28"/>
          <w:szCs w:val="28"/>
        </w:rPr>
        <w:tab/>
      </w:r>
      <w:r w:rsidRPr="00281DCB">
        <w:rPr>
          <w:sz w:val="28"/>
          <w:szCs w:val="28"/>
        </w:rPr>
        <w:tab/>
      </w:r>
      <w:r>
        <w:rPr>
          <w:sz w:val="28"/>
          <w:szCs w:val="28"/>
        </w:rPr>
        <w:t>Андреева Е.А.</w:t>
      </w:r>
    </w:p>
    <w:p w:rsidR="00016F65" w:rsidRDefault="00016F65" w:rsidP="00016F65">
      <w:pPr>
        <w:pStyle w:val="af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016F65" w:rsidRDefault="00016F65" w:rsidP="000C3C48">
      <w:pPr>
        <w:rPr>
          <w:sz w:val="28"/>
          <w:szCs w:val="28"/>
        </w:rPr>
      </w:pPr>
    </w:p>
    <w:p w:rsidR="00D87A36" w:rsidRPr="00C77BF3" w:rsidRDefault="00D87A36" w:rsidP="00417F4F">
      <w:pPr>
        <w:spacing w:line="216" w:lineRule="auto"/>
        <w:rPr>
          <w:sz w:val="28"/>
          <w:szCs w:val="28"/>
        </w:rPr>
        <w:sectPr w:rsidR="00D87A36" w:rsidRPr="00C77BF3" w:rsidSect="00A86146">
          <w:footerReference w:type="default" r:id="rId8"/>
          <w:footerReference w:type="first" r:id="rId9"/>
          <w:pgSz w:w="11907" w:h="16840" w:code="9"/>
          <w:pgMar w:top="709" w:right="851" w:bottom="992" w:left="1418" w:header="720" w:footer="720" w:gutter="0"/>
          <w:cols w:space="720"/>
          <w:titlePg/>
        </w:sectPr>
      </w:pPr>
    </w:p>
    <w:p w:rsidR="002B6139" w:rsidRPr="00C77BF3" w:rsidRDefault="002B6139" w:rsidP="002B6139">
      <w:pPr>
        <w:spacing w:line="216" w:lineRule="auto"/>
        <w:ind w:firstLine="6237"/>
        <w:jc w:val="right"/>
        <w:rPr>
          <w:sz w:val="28"/>
          <w:szCs w:val="28"/>
        </w:rPr>
      </w:pPr>
      <w:r w:rsidRPr="00C77BF3">
        <w:rPr>
          <w:sz w:val="28"/>
          <w:szCs w:val="28"/>
        </w:rPr>
        <w:lastRenderedPageBreak/>
        <w:t>Приложение</w:t>
      </w:r>
    </w:p>
    <w:p w:rsidR="002B6139" w:rsidRPr="00C77BF3" w:rsidRDefault="002B6139" w:rsidP="002B6139">
      <w:pPr>
        <w:spacing w:line="216" w:lineRule="auto"/>
        <w:ind w:firstLine="6237"/>
        <w:jc w:val="right"/>
        <w:rPr>
          <w:sz w:val="28"/>
          <w:szCs w:val="28"/>
        </w:rPr>
      </w:pPr>
      <w:r w:rsidRPr="00C77BF3">
        <w:rPr>
          <w:sz w:val="28"/>
          <w:szCs w:val="28"/>
        </w:rPr>
        <w:t>к постановлению</w:t>
      </w:r>
    </w:p>
    <w:p w:rsidR="002B6139" w:rsidRPr="00C77BF3" w:rsidRDefault="002B6139" w:rsidP="002B6139">
      <w:pPr>
        <w:spacing w:line="216" w:lineRule="auto"/>
        <w:ind w:firstLine="6237"/>
        <w:jc w:val="right"/>
        <w:rPr>
          <w:sz w:val="28"/>
          <w:szCs w:val="28"/>
        </w:rPr>
      </w:pPr>
      <w:r w:rsidRPr="00C77BF3">
        <w:rPr>
          <w:sz w:val="28"/>
          <w:szCs w:val="28"/>
        </w:rPr>
        <w:t>Администрации</w:t>
      </w:r>
      <w:r w:rsidR="00016F65">
        <w:rPr>
          <w:sz w:val="28"/>
          <w:szCs w:val="28"/>
        </w:rPr>
        <w:t xml:space="preserve"> Анастасиевского</w:t>
      </w:r>
    </w:p>
    <w:p w:rsidR="002B6139" w:rsidRPr="00C77BF3" w:rsidRDefault="00016F65" w:rsidP="002B6139">
      <w:pPr>
        <w:spacing w:line="216" w:lineRule="auto"/>
        <w:ind w:firstLine="623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B6139" w:rsidRPr="00C77BF3" w:rsidRDefault="002B6139" w:rsidP="002B6139">
      <w:pPr>
        <w:spacing w:line="216" w:lineRule="auto"/>
        <w:ind w:firstLine="6237"/>
        <w:jc w:val="right"/>
        <w:rPr>
          <w:sz w:val="28"/>
          <w:szCs w:val="28"/>
        </w:rPr>
      </w:pPr>
      <w:r w:rsidRPr="00C77BF3">
        <w:rPr>
          <w:sz w:val="28"/>
          <w:szCs w:val="28"/>
        </w:rPr>
        <w:t xml:space="preserve">от </w:t>
      </w:r>
      <w:r w:rsidR="002D4F4B">
        <w:rPr>
          <w:sz w:val="28"/>
          <w:szCs w:val="28"/>
        </w:rPr>
        <w:t xml:space="preserve">27.06.2025 </w:t>
      </w:r>
      <w:r w:rsidRPr="00C77BF3">
        <w:rPr>
          <w:sz w:val="28"/>
          <w:szCs w:val="28"/>
        </w:rPr>
        <w:t>№</w:t>
      </w:r>
      <w:r w:rsidR="002D4F4B">
        <w:rPr>
          <w:sz w:val="28"/>
          <w:szCs w:val="28"/>
        </w:rPr>
        <w:t xml:space="preserve"> 103</w:t>
      </w:r>
    </w:p>
    <w:p w:rsidR="002B6139" w:rsidRPr="00C77BF3" w:rsidRDefault="002B6139" w:rsidP="002B6139">
      <w:pPr>
        <w:spacing w:line="216" w:lineRule="auto"/>
        <w:ind w:firstLine="6237"/>
        <w:jc w:val="right"/>
        <w:rPr>
          <w:sz w:val="28"/>
          <w:szCs w:val="28"/>
        </w:rPr>
      </w:pPr>
    </w:p>
    <w:p w:rsidR="002B6139" w:rsidRPr="00C77BF3" w:rsidRDefault="002B6139" w:rsidP="002B6139">
      <w:pPr>
        <w:pStyle w:val="Default"/>
        <w:jc w:val="center"/>
        <w:rPr>
          <w:sz w:val="28"/>
          <w:szCs w:val="28"/>
        </w:rPr>
      </w:pPr>
      <w:r w:rsidRPr="00C77BF3">
        <w:rPr>
          <w:sz w:val="28"/>
          <w:szCs w:val="28"/>
        </w:rPr>
        <w:t xml:space="preserve">ИЗМЕНЕНИЯ, </w:t>
      </w:r>
    </w:p>
    <w:p w:rsidR="00C43C58" w:rsidRDefault="002B6139" w:rsidP="00C43C58">
      <w:pPr>
        <w:pStyle w:val="Default"/>
        <w:jc w:val="center"/>
        <w:rPr>
          <w:sz w:val="28"/>
          <w:szCs w:val="28"/>
        </w:rPr>
      </w:pPr>
      <w:r w:rsidRPr="00C77BF3">
        <w:rPr>
          <w:sz w:val="28"/>
          <w:szCs w:val="28"/>
        </w:rPr>
        <w:t xml:space="preserve">вносимые в постановление Администрации </w:t>
      </w:r>
      <w:r w:rsidR="00C43C58">
        <w:rPr>
          <w:sz w:val="28"/>
          <w:szCs w:val="28"/>
        </w:rPr>
        <w:t xml:space="preserve">Анастасиевского сельского поселения </w:t>
      </w:r>
      <w:r w:rsidRPr="00C77BF3">
        <w:rPr>
          <w:sz w:val="28"/>
          <w:szCs w:val="28"/>
        </w:rPr>
        <w:t>от 25.05.2016 №</w:t>
      </w:r>
      <w:r w:rsidR="00C43C58">
        <w:rPr>
          <w:sz w:val="28"/>
          <w:szCs w:val="28"/>
        </w:rPr>
        <w:t xml:space="preserve"> 70</w:t>
      </w:r>
      <w:r w:rsidRPr="00C77BF3">
        <w:rPr>
          <w:sz w:val="28"/>
          <w:szCs w:val="28"/>
        </w:rPr>
        <w:t xml:space="preserve"> «</w:t>
      </w:r>
      <w:r w:rsidR="00C43C58" w:rsidRPr="00016F65">
        <w:rPr>
          <w:sz w:val="28"/>
          <w:szCs w:val="28"/>
        </w:rPr>
        <w:t>Об утверждении требований к закупаемым Администрацией</w:t>
      </w:r>
      <w:r w:rsidR="00C43C58">
        <w:rPr>
          <w:sz w:val="28"/>
          <w:szCs w:val="28"/>
        </w:rPr>
        <w:t xml:space="preserve"> </w:t>
      </w:r>
      <w:r w:rsidR="00C43C58" w:rsidRPr="00016F65">
        <w:rPr>
          <w:sz w:val="28"/>
          <w:szCs w:val="28"/>
        </w:rPr>
        <w:t>Анастасиевского сельского поселения, в том числе подведомственными</w:t>
      </w:r>
    </w:p>
    <w:p w:rsidR="002B6139" w:rsidRPr="00C77BF3" w:rsidRDefault="00C43C58" w:rsidP="00C43C58">
      <w:pPr>
        <w:jc w:val="center"/>
        <w:rPr>
          <w:sz w:val="28"/>
          <w:szCs w:val="28"/>
        </w:rPr>
      </w:pPr>
      <w:r w:rsidRPr="00016F65">
        <w:rPr>
          <w:sz w:val="28"/>
          <w:szCs w:val="28"/>
        </w:rPr>
        <w:t>ей муниципальными  казенными учреждениями Анастасиевского</w:t>
      </w:r>
      <w:r>
        <w:rPr>
          <w:sz w:val="28"/>
          <w:szCs w:val="28"/>
        </w:rPr>
        <w:t xml:space="preserve"> </w:t>
      </w:r>
      <w:r w:rsidRPr="00016F65">
        <w:rPr>
          <w:sz w:val="28"/>
          <w:szCs w:val="28"/>
        </w:rPr>
        <w:t>сельского поселения отдельным видам товаров, работ, услуг</w:t>
      </w:r>
      <w:r>
        <w:rPr>
          <w:sz w:val="28"/>
          <w:szCs w:val="28"/>
        </w:rPr>
        <w:t xml:space="preserve"> </w:t>
      </w:r>
      <w:r w:rsidRPr="00016F65">
        <w:rPr>
          <w:sz w:val="28"/>
          <w:szCs w:val="28"/>
        </w:rPr>
        <w:t>(в том числе предельные цены товаров, работ, услуг)</w:t>
      </w:r>
      <w:r w:rsidR="002B6139" w:rsidRPr="00C77BF3">
        <w:rPr>
          <w:sz w:val="28"/>
          <w:szCs w:val="28"/>
        </w:rPr>
        <w:t>»</w:t>
      </w:r>
    </w:p>
    <w:p w:rsidR="002B6139" w:rsidRPr="00C77BF3" w:rsidRDefault="002B6139" w:rsidP="002B6139">
      <w:pPr>
        <w:spacing w:line="216" w:lineRule="auto"/>
        <w:rPr>
          <w:sz w:val="28"/>
          <w:szCs w:val="28"/>
        </w:rPr>
      </w:pPr>
    </w:p>
    <w:p w:rsidR="002B6139" w:rsidRPr="00C77BF3" w:rsidRDefault="002B6139" w:rsidP="00E42802">
      <w:pPr>
        <w:overflowPunct/>
        <w:jc w:val="center"/>
        <w:textAlignment w:val="auto"/>
        <w:rPr>
          <w:color w:val="000000"/>
          <w:sz w:val="28"/>
          <w:szCs w:val="28"/>
        </w:rPr>
      </w:pPr>
    </w:p>
    <w:p w:rsidR="00E42802" w:rsidRPr="00C77BF3" w:rsidRDefault="00E42802" w:rsidP="00E42802">
      <w:pPr>
        <w:overflowPunct/>
        <w:jc w:val="center"/>
        <w:textAlignment w:val="auto"/>
        <w:rPr>
          <w:color w:val="000000"/>
          <w:sz w:val="28"/>
          <w:szCs w:val="28"/>
        </w:rPr>
      </w:pPr>
      <w:r w:rsidRPr="00C77BF3">
        <w:rPr>
          <w:color w:val="000000"/>
          <w:sz w:val="28"/>
          <w:szCs w:val="28"/>
        </w:rPr>
        <w:t>ПЕРЕЧЕНЬ</w:t>
      </w:r>
    </w:p>
    <w:p w:rsidR="00E42802" w:rsidRPr="00C77BF3" w:rsidRDefault="00E42802" w:rsidP="00E42802">
      <w:pPr>
        <w:overflowPunct/>
        <w:ind w:firstLine="708"/>
        <w:jc w:val="center"/>
        <w:textAlignment w:val="auto"/>
        <w:rPr>
          <w:color w:val="000000"/>
          <w:sz w:val="28"/>
          <w:szCs w:val="28"/>
        </w:rPr>
      </w:pPr>
      <w:r w:rsidRPr="00C77BF3">
        <w:rPr>
          <w:color w:val="000000"/>
          <w:sz w:val="28"/>
          <w:szCs w:val="28"/>
        </w:rPr>
        <w:t xml:space="preserve">отдельных видов товаров, работ, услуг,  в отношении которых определяются требования к  потребительским свойствам (в том числе качеству) и иным характеристикам (в том числе предельные цены товаров, работ, услуг) </w:t>
      </w:r>
      <w:r w:rsidR="002B6139" w:rsidRPr="00C77BF3">
        <w:rPr>
          <w:color w:val="000000"/>
          <w:sz w:val="28"/>
          <w:szCs w:val="28"/>
        </w:rPr>
        <w:t xml:space="preserve"> </w:t>
      </w:r>
    </w:p>
    <w:p w:rsidR="00E42802" w:rsidRPr="00C77BF3" w:rsidRDefault="00E42802" w:rsidP="00E42802">
      <w:pPr>
        <w:overflowPunct/>
        <w:ind w:firstLine="708"/>
        <w:jc w:val="center"/>
        <w:textAlignment w:val="auto"/>
        <w:rPr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018"/>
        <w:gridCol w:w="1695"/>
        <w:gridCol w:w="1066"/>
        <w:gridCol w:w="1208"/>
        <w:gridCol w:w="1825"/>
        <w:gridCol w:w="1562"/>
        <w:gridCol w:w="1574"/>
        <w:gridCol w:w="1559"/>
        <w:gridCol w:w="1985"/>
        <w:gridCol w:w="1134"/>
      </w:tblGrid>
      <w:tr w:rsidR="00E42802" w:rsidRPr="00C77BF3" w:rsidTr="00F0262B">
        <w:trPr>
          <w:trHeight w:val="540"/>
        </w:trPr>
        <w:tc>
          <w:tcPr>
            <w:tcW w:w="508" w:type="dxa"/>
            <w:vMerge w:val="restart"/>
          </w:tcPr>
          <w:p w:rsidR="00E42802" w:rsidRPr="00C77BF3" w:rsidRDefault="00E42802" w:rsidP="00F0262B">
            <w:pPr>
              <w:overflowPunct/>
              <w:ind w:left="-84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18" w:type="dxa"/>
            <w:vMerge w:val="restart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Код по ОКПД2</w:t>
            </w:r>
          </w:p>
        </w:tc>
        <w:tc>
          <w:tcPr>
            <w:tcW w:w="1695" w:type="dxa"/>
            <w:vMerge w:val="restart"/>
          </w:tcPr>
          <w:p w:rsidR="00E42802" w:rsidRPr="00C77BF3" w:rsidRDefault="00E42802" w:rsidP="00F0262B">
            <w:pPr>
              <w:overflowPunct/>
              <w:ind w:left="-108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Наименование отдельного вида товаров, работ, услуг </w:t>
            </w:r>
          </w:p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Единица</w:t>
            </w:r>
          </w:p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 измерения </w:t>
            </w:r>
          </w:p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 Администрацией Матвеево-Курганского района</w:t>
            </w:r>
          </w:p>
        </w:tc>
        <w:tc>
          <w:tcPr>
            <w:tcW w:w="6252" w:type="dxa"/>
            <w:gridSpan w:val="4"/>
            <w:tcBorders>
              <w:bottom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Администрацией Матвеево-Курганского района</w:t>
            </w:r>
            <w:r w:rsidR="005C25DE" w:rsidRPr="00C77BF3">
              <w:rPr>
                <w:color w:val="000000"/>
                <w:sz w:val="24"/>
                <w:szCs w:val="24"/>
              </w:rPr>
              <w:t xml:space="preserve">, </w:t>
            </w:r>
            <w:r w:rsidR="005C25DE" w:rsidRPr="00C77BF3">
              <w:rPr>
                <w:sz w:val="24"/>
                <w:szCs w:val="24"/>
              </w:rPr>
              <w:t>подведомственными ей казенными учреждениями,  бюджетными учреждениями, автономными учреждениями и муниципальными унитарными предприятиями с учетом групп должностей муниципальной службы и (или) должностей, не отнесенных к муниципальной службе</w:t>
            </w:r>
          </w:p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90"/>
        </w:trPr>
        <w:tc>
          <w:tcPr>
            <w:tcW w:w="508" w:type="dxa"/>
            <w:vMerge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vMerge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код по ОКЕИ </w:t>
            </w:r>
          </w:p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наимено-вание </w:t>
            </w:r>
          </w:p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574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характеристика</w:t>
            </w:r>
          </w:p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значение харак-теристики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25294F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обоснование отклонения значения характеристики </w:t>
            </w:r>
            <w:r w:rsidRPr="00C77BF3">
              <w:rPr>
                <w:color w:val="000000"/>
                <w:sz w:val="24"/>
                <w:szCs w:val="24"/>
              </w:rPr>
              <w:lastRenderedPageBreak/>
              <w:t>от утвержденной постановлением</w:t>
            </w:r>
            <w:r w:rsidR="0025294F">
              <w:rPr>
                <w:color w:val="000000"/>
                <w:sz w:val="24"/>
                <w:szCs w:val="24"/>
              </w:rPr>
              <w:t xml:space="preserve"> </w:t>
            </w:r>
            <w:r w:rsidRPr="00C77BF3">
              <w:rPr>
                <w:color w:val="000000"/>
                <w:sz w:val="24"/>
                <w:szCs w:val="24"/>
              </w:rPr>
              <w:t>Администрации</w:t>
            </w:r>
            <w:r w:rsidR="0025294F">
              <w:rPr>
                <w:color w:val="000000"/>
                <w:sz w:val="24"/>
                <w:szCs w:val="24"/>
              </w:rPr>
              <w:t xml:space="preserve"> Анастасиевского сельского поселения</w:t>
            </w:r>
            <w:r w:rsidRPr="00C77BF3">
              <w:rPr>
                <w:color w:val="000000"/>
                <w:sz w:val="24"/>
                <w:szCs w:val="24"/>
              </w:rPr>
              <w:t xml:space="preserve"> от </w:t>
            </w:r>
            <w:r w:rsidR="0025294F">
              <w:rPr>
                <w:color w:val="000000"/>
                <w:sz w:val="24"/>
                <w:szCs w:val="24"/>
              </w:rPr>
              <w:t xml:space="preserve">31.12.2015 </w:t>
            </w:r>
            <w:r w:rsidRPr="00C77BF3">
              <w:rPr>
                <w:color w:val="000000"/>
                <w:sz w:val="24"/>
                <w:szCs w:val="24"/>
              </w:rPr>
              <w:t xml:space="preserve">№ </w:t>
            </w:r>
            <w:r w:rsidR="0025294F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lastRenderedPageBreak/>
              <w:t xml:space="preserve">Функ-цио-нальное </w:t>
            </w:r>
            <w:r w:rsidRPr="00C77BF3">
              <w:rPr>
                <w:color w:val="000000"/>
                <w:sz w:val="24"/>
                <w:szCs w:val="24"/>
              </w:rPr>
              <w:lastRenderedPageBreak/>
              <w:t xml:space="preserve">назна-чение 1 </w:t>
            </w:r>
          </w:p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</w:tbl>
    <w:p w:rsidR="00E42802" w:rsidRPr="00C77BF3" w:rsidRDefault="00E42802" w:rsidP="00E42802">
      <w:pPr>
        <w:overflowPunct/>
        <w:jc w:val="both"/>
        <w:textAlignment w:val="auto"/>
        <w:rPr>
          <w:color w:val="000000"/>
          <w:sz w:val="2"/>
          <w:szCs w:val="2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018"/>
        <w:gridCol w:w="1695"/>
        <w:gridCol w:w="1066"/>
        <w:gridCol w:w="1211"/>
        <w:gridCol w:w="1822"/>
        <w:gridCol w:w="1577"/>
        <w:gridCol w:w="1559"/>
        <w:gridCol w:w="1559"/>
        <w:gridCol w:w="1985"/>
        <w:gridCol w:w="1134"/>
      </w:tblGrid>
      <w:tr w:rsidR="00E42802" w:rsidRPr="00C77BF3" w:rsidTr="00F0262B">
        <w:trPr>
          <w:trHeight w:val="314"/>
          <w:tblHeader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11</w:t>
            </w:r>
          </w:p>
        </w:tc>
      </w:tr>
      <w:tr w:rsidR="00E42802" w:rsidRPr="00C77BF3" w:rsidTr="00F0262B">
        <w:trPr>
          <w:trHeight w:val="314"/>
        </w:trPr>
        <w:tc>
          <w:tcPr>
            <w:tcW w:w="15134" w:type="dxa"/>
            <w:gridSpan w:val="11"/>
          </w:tcPr>
          <w:p w:rsidR="00E42802" w:rsidRPr="00C77BF3" w:rsidRDefault="00E42802" w:rsidP="0025294F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Отдельные виды товаров, работ, услуг, включенные в обязательный перечень отдельных видов товаров, работ, услуг, предусмотренный приложением № 1 к Правилам определения требований к закупаемым органами местного самоуправления </w:t>
            </w:r>
            <w:r w:rsidR="0025294F">
              <w:rPr>
                <w:color w:val="000000"/>
                <w:sz w:val="24"/>
                <w:szCs w:val="24"/>
              </w:rPr>
              <w:t>Администрации Анастасиевского сельского поселения</w:t>
            </w:r>
            <w:r w:rsidRPr="00C77BF3">
              <w:rPr>
                <w:color w:val="000000"/>
                <w:sz w:val="24"/>
                <w:szCs w:val="24"/>
              </w:rPr>
              <w:t xml:space="preserve">, их  подведомственными муниципальными казенными учреждениями </w:t>
            </w:r>
            <w:r w:rsidR="0025294F">
              <w:rPr>
                <w:color w:val="000000"/>
                <w:sz w:val="24"/>
                <w:szCs w:val="24"/>
              </w:rPr>
              <w:t xml:space="preserve">Анастасиевского сельского поселения </w:t>
            </w:r>
            <w:r w:rsidRPr="00C77BF3">
              <w:rPr>
                <w:color w:val="000000"/>
                <w:sz w:val="24"/>
                <w:szCs w:val="24"/>
              </w:rPr>
              <w:t xml:space="preserve">отдельным видам товаров, работ, услуг (в том числе предельных цен товаров, работ, услуг), утвержденным  постановлением Администрации </w:t>
            </w:r>
            <w:r w:rsidR="0025294F">
              <w:rPr>
                <w:color w:val="000000"/>
                <w:sz w:val="24"/>
                <w:szCs w:val="24"/>
              </w:rPr>
              <w:t xml:space="preserve">Анастасиевского сельского поселения </w:t>
            </w:r>
            <w:r w:rsidRPr="00C77BF3">
              <w:rPr>
                <w:color w:val="000000"/>
                <w:sz w:val="24"/>
                <w:szCs w:val="24"/>
              </w:rPr>
              <w:t xml:space="preserve">от </w:t>
            </w:r>
            <w:r w:rsidR="0025294F">
              <w:rPr>
                <w:color w:val="000000"/>
                <w:sz w:val="24"/>
                <w:szCs w:val="24"/>
              </w:rPr>
              <w:t xml:space="preserve">31.12.2015 </w:t>
            </w:r>
            <w:r w:rsidRPr="00C77BF3">
              <w:rPr>
                <w:color w:val="000000"/>
                <w:sz w:val="24"/>
                <w:szCs w:val="24"/>
              </w:rPr>
              <w:t xml:space="preserve">№ </w:t>
            </w:r>
            <w:r w:rsidR="0025294F">
              <w:rPr>
                <w:color w:val="000000"/>
                <w:sz w:val="24"/>
                <w:szCs w:val="24"/>
              </w:rPr>
              <w:t>254</w:t>
            </w:r>
            <w:r w:rsidRPr="00C77BF3">
              <w:rPr>
                <w:color w:val="000000"/>
                <w:sz w:val="24"/>
                <w:szCs w:val="24"/>
              </w:rPr>
              <w:t xml:space="preserve"> «</w:t>
            </w:r>
            <w:r w:rsidR="0025294F" w:rsidRPr="00A10704">
              <w:rPr>
                <w:bCs/>
                <w:sz w:val="24"/>
                <w:szCs w:val="24"/>
              </w:rPr>
              <w:t>Об определении требований к закупаемым Администрацией Анастасиевского сельского поселения и подведомственными ей муниципальными казенными учреждениями Анастасиевского сельского поселения отдельным видам товаров, работ, услуг (в том числе предельных цен товаров, работ, услуг</w:t>
            </w:r>
            <w:r w:rsidR="0025294F">
              <w:rPr>
                <w:bCs/>
                <w:sz w:val="24"/>
                <w:szCs w:val="24"/>
              </w:rPr>
              <w:t>)</w:t>
            </w:r>
            <w:r w:rsidRPr="00C77BF3">
              <w:rPr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018" w:type="dxa"/>
          </w:tcPr>
          <w:p w:rsidR="00E42802" w:rsidRPr="00C77BF3" w:rsidRDefault="00E42802" w:rsidP="00F0262B">
            <w:pPr>
              <w:overflowPunct/>
              <w:ind w:left="-74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rFonts w:eastAsia="Calibri"/>
                <w:color w:val="000000"/>
                <w:sz w:val="24"/>
                <w:szCs w:val="24"/>
                <w:lang w:eastAsia="en-US"/>
              </w:rPr>
              <w:t>26.20.11</w:t>
            </w:r>
          </w:p>
        </w:tc>
        <w:tc>
          <w:tcPr>
            <w:tcW w:w="1695" w:type="dxa"/>
          </w:tcPr>
          <w:p w:rsidR="00E42802" w:rsidRPr="00C77BF3" w:rsidRDefault="00E42802" w:rsidP="00F0262B">
            <w:pPr>
              <w:overflowPunct/>
              <w:ind w:left="-74"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 </w:t>
            </w:r>
            <w:r w:rsidRPr="00C77BF3">
              <w:rPr>
                <w:color w:val="000000"/>
                <w:sz w:val="24"/>
                <w:szCs w:val="24"/>
              </w:rPr>
              <w:lastRenderedPageBreak/>
              <w:t xml:space="preserve">записные книжки и аналогичная компьютерная техника. </w:t>
            </w:r>
          </w:p>
          <w:p w:rsidR="00E42802" w:rsidRPr="00C77BF3" w:rsidRDefault="00E42802" w:rsidP="00F0262B">
            <w:pPr>
              <w:overflowPunct/>
              <w:ind w:left="-74"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B41265">
            <w:pPr>
              <w:overflowPunct/>
              <w:ind w:left="-142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626" w:type="dxa"/>
            <w:gridSpan w:val="10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высшая группа должностей муниципальной службы категории «руководители», главная группа должностей муниципальной службы категории «руководители», ведущая группа должностей муниципальной службы категории «руководители», должности категории «специалисты», должности категории «обеспечивающие специалисты», </w:t>
            </w:r>
            <w:r w:rsidR="004A2885" w:rsidRPr="00C77BF3">
              <w:rPr>
                <w:color w:val="000000"/>
                <w:sz w:val="24"/>
                <w:szCs w:val="24"/>
              </w:rPr>
              <w:t xml:space="preserve"> руководители и </w:t>
            </w:r>
            <w:r w:rsidRPr="00C77BF3">
              <w:rPr>
                <w:sz w:val="24"/>
                <w:szCs w:val="24"/>
              </w:rPr>
              <w:t>работники подведомственного бюджетного учреждения</w:t>
            </w:r>
            <w:r w:rsidR="00617551" w:rsidRPr="00C77BF3">
              <w:rPr>
                <w:sz w:val="24"/>
                <w:szCs w:val="24"/>
              </w:rPr>
              <w:t>, казенного учреждения,  бюджетного учреждения, автономного учреждения и муниципального унитарного предприятия</w:t>
            </w: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F0262B">
            <w:pPr>
              <w:overflowPunct/>
              <w:ind w:left="-82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color w:val="000000"/>
                <w:sz w:val="24"/>
                <w:szCs w:val="24"/>
                <w:lang w:eastAsia="en-US"/>
              </w:rPr>
              <w:t>26.20.11</w:t>
            </w: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039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дюйм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Размер и тип экрана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Размер и тип экрана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kern w:val="2"/>
                <w:sz w:val="24"/>
                <w:szCs w:val="24"/>
              </w:rPr>
              <w:t xml:space="preserve">Диагональ экрана - не более 18; тип экрана возможные значения </w:t>
            </w:r>
            <w:r w:rsidR="00CD48D8">
              <w:rPr>
                <w:color w:val="000000"/>
                <w:kern w:val="2"/>
                <w:sz w:val="24"/>
                <w:szCs w:val="24"/>
              </w:rPr>
              <w:t>T</w:t>
            </w:r>
            <w:r w:rsidR="00CD48D8">
              <w:rPr>
                <w:color w:val="000000"/>
                <w:kern w:val="2"/>
                <w:sz w:val="24"/>
                <w:szCs w:val="24"/>
                <w:lang w:val="en-US"/>
              </w:rPr>
              <w:t>N</w:t>
            </w:r>
            <w:r w:rsidR="00CD48D8" w:rsidRPr="00726D37">
              <w:rPr>
                <w:color w:val="000000"/>
                <w:kern w:val="2"/>
                <w:sz w:val="24"/>
                <w:szCs w:val="24"/>
              </w:rPr>
              <w:t>+</w:t>
            </w:r>
            <w:r w:rsidR="00CD48D8">
              <w:rPr>
                <w:color w:val="000000"/>
                <w:kern w:val="2"/>
                <w:sz w:val="24"/>
                <w:szCs w:val="24"/>
                <w:lang w:val="en-US"/>
              </w:rPr>
              <w:t>film</w:t>
            </w:r>
            <w:r w:rsidR="00CD48D8" w:rsidRPr="00C77BF3">
              <w:rPr>
                <w:color w:val="000000"/>
                <w:kern w:val="2"/>
                <w:sz w:val="24"/>
                <w:szCs w:val="24"/>
              </w:rPr>
              <w:t xml:space="preserve"> или  IPS;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166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FB48F6">
            <w:pPr>
              <w:widowControl w:val="0"/>
              <w:overflowPunct/>
              <w:autoSpaceDE/>
              <w:autoSpaceDN/>
              <w:adjustRightInd/>
              <w:ind w:left="-101" w:right="-94"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килограмм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Вес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Вес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942E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 xml:space="preserve">Не менее </w:t>
            </w:r>
            <w:r w:rsidR="00942EC7" w:rsidRPr="00C77BF3">
              <w:rPr>
                <w:sz w:val="24"/>
                <w:szCs w:val="24"/>
              </w:rPr>
              <w:t>1,5</w:t>
            </w:r>
            <w:r w:rsidRPr="00C77BF3">
              <w:rPr>
                <w:sz w:val="24"/>
                <w:szCs w:val="24"/>
              </w:rPr>
              <w:t xml:space="preserve"> не более 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Тип процессора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Тип процессора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3A3B05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Много-ядерный не более </w:t>
            </w:r>
            <w:r w:rsidR="003A3B05" w:rsidRPr="00C77BF3">
              <w:rPr>
                <w:color w:val="000000"/>
                <w:sz w:val="24"/>
                <w:szCs w:val="24"/>
              </w:rPr>
              <w:t>8</w:t>
            </w:r>
            <w:r w:rsidRPr="00C77BF3">
              <w:rPr>
                <w:color w:val="000000"/>
                <w:sz w:val="24"/>
                <w:szCs w:val="24"/>
              </w:rPr>
              <w:t>-х ядер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2931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Гигагерц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Частота процессора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Частота процессора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не более 3</w:t>
            </w:r>
            <w:r w:rsidR="007F76E1" w:rsidRPr="00C77BF3"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2553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Гигабайт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 xml:space="preserve">Размер </w:t>
            </w:r>
            <w:r w:rsidRPr="00C77BF3">
              <w:rPr>
                <w:rFonts w:eastAsia="Calibri"/>
                <w:sz w:val="24"/>
                <w:szCs w:val="24"/>
                <w:lang w:eastAsia="en-US"/>
              </w:rPr>
              <w:lastRenderedPageBreak/>
              <w:t>оперативной памяти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Размер опе-</w:t>
            </w:r>
            <w:r w:rsidRPr="00C77BF3">
              <w:rPr>
                <w:rFonts w:eastAsia="Calibri"/>
                <w:sz w:val="24"/>
                <w:szCs w:val="24"/>
                <w:lang w:eastAsia="en-US"/>
              </w:rPr>
              <w:lastRenderedPageBreak/>
              <w:t>ративной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lastRenderedPageBreak/>
              <w:t>Не более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2553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Гигабайт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Объем накопителя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Объем накопителя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7F76E1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не более </w:t>
            </w:r>
            <w:r w:rsidR="007F76E1" w:rsidRPr="00C77BF3">
              <w:rPr>
                <w:color w:val="000000"/>
                <w:sz w:val="24"/>
                <w:szCs w:val="24"/>
              </w:rPr>
              <w:t>10</w:t>
            </w:r>
            <w:r w:rsidRPr="00C77BF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Тип жесткого диска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Тип жесткого диска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Предельное значение – </w:t>
            </w:r>
            <w:r w:rsidR="00726D37">
              <w:rPr>
                <w:color w:val="000000"/>
                <w:sz w:val="24"/>
                <w:szCs w:val="24"/>
                <w:lang w:val="en-US"/>
              </w:rPr>
              <w:t>M</w:t>
            </w:r>
            <w:r w:rsidR="00726D37" w:rsidRPr="00726D37">
              <w:rPr>
                <w:color w:val="000000"/>
                <w:sz w:val="24"/>
                <w:szCs w:val="24"/>
              </w:rPr>
              <w:t xml:space="preserve">.2 </w:t>
            </w:r>
            <w:r w:rsidRPr="00C77BF3">
              <w:rPr>
                <w:color w:val="000000"/>
                <w:sz w:val="24"/>
                <w:szCs w:val="24"/>
                <w:lang w:val="en-US"/>
              </w:rPr>
              <w:t>SSD</w:t>
            </w:r>
            <w:r w:rsidRPr="00C77BF3">
              <w:rPr>
                <w:color w:val="000000"/>
                <w:sz w:val="24"/>
                <w:szCs w:val="24"/>
              </w:rPr>
              <w:t>;</w:t>
            </w:r>
          </w:p>
          <w:p w:rsidR="00E42802" w:rsidRPr="00C77BF3" w:rsidRDefault="00E42802" w:rsidP="00726D37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Возможное значение </w:t>
            </w:r>
            <w:r w:rsidR="00726D37">
              <w:rPr>
                <w:color w:val="000000"/>
                <w:sz w:val="24"/>
                <w:szCs w:val="24"/>
              </w:rPr>
              <w:t>–</w:t>
            </w:r>
            <w:r w:rsidRPr="00C77BF3">
              <w:rPr>
                <w:color w:val="000000"/>
                <w:sz w:val="24"/>
                <w:szCs w:val="24"/>
              </w:rPr>
              <w:t xml:space="preserve"> </w:t>
            </w:r>
            <w:r w:rsidR="00726D37">
              <w:rPr>
                <w:color w:val="000000"/>
                <w:sz w:val="24"/>
                <w:szCs w:val="24"/>
                <w:lang w:val="en-US"/>
              </w:rPr>
              <w:t>SSD</w:t>
            </w:r>
            <w:r w:rsidR="00726D37" w:rsidRPr="00726D37">
              <w:rPr>
                <w:color w:val="000000"/>
                <w:sz w:val="24"/>
                <w:szCs w:val="24"/>
              </w:rPr>
              <w:t xml:space="preserve">, </w:t>
            </w:r>
            <w:r w:rsidR="00726D37">
              <w:rPr>
                <w:color w:val="000000"/>
                <w:sz w:val="24"/>
                <w:szCs w:val="24"/>
                <w:lang w:val="en-US"/>
              </w:rPr>
              <w:t>HDD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Оптический привод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Оптический привод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  <w:lang w:val="en-US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Предельное значение - </w:t>
            </w:r>
            <w:r w:rsidRPr="00C77BF3">
              <w:rPr>
                <w:color w:val="000000"/>
                <w:sz w:val="24"/>
                <w:szCs w:val="24"/>
                <w:lang w:val="en-US"/>
              </w:rPr>
              <w:t>DVD-RW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615"/>
        </w:trPr>
        <w:tc>
          <w:tcPr>
            <w:tcW w:w="508" w:type="dxa"/>
            <w:vMerge w:val="restart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vMerge w:val="restart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vMerge w:val="restart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 xml:space="preserve">Наличие модулей Wi-Fi, Bluetooth,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 xml:space="preserve">Наличие модулей Wi-Fi, Bluetooth,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  <w:lang w:val="en-US"/>
              </w:rPr>
              <w:t xml:space="preserve">Наличие </w:t>
            </w:r>
          </w:p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435"/>
        </w:trPr>
        <w:tc>
          <w:tcPr>
            <w:tcW w:w="508" w:type="dxa"/>
            <w:vMerge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vMerge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vMerge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поддержки 3G (UMTS)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поддержки 3G (UMTS)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  <w:lang w:val="en-US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Наличие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rFonts w:eastAsia="Calibri"/>
                <w:color w:val="000000"/>
                <w:sz w:val="24"/>
                <w:szCs w:val="24"/>
                <w:lang w:eastAsia="en-US"/>
              </w:rPr>
              <w:t>Тип видеоадаптера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rFonts w:eastAsia="Calibri"/>
                <w:color w:val="000000"/>
                <w:sz w:val="24"/>
                <w:szCs w:val="24"/>
                <w:lang w:eastAsia="en-US"/>
              </w:rPr>
              <w:t>Тип видеоадаптера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726D37" w:rsidP="00E4280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Дискретный</w:t>
            </w:r>
            <w:r w:rsidR="00E42802" w:rsidRPr="00C77BF3">
              <w:rPr>
                <w:kern w:val="2"/>
                <w:sz w:val="24"/>
                <w:szCs w:val="24"/>
                <w:lang w:val="en-US"/>
              </w:rPr>
              <w:t>,</w:t>
            </w:r>
          </w:p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интегрированный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356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час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Время работы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Время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не более 10 часов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Операционная система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Операци-онная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FE0EDB" w:rsidP="00D87A36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Наличие операционной системы, закупается в соответствии с постановлением Правительст</w:t>
            </w:r>
            <w:r w:rsidRPr="00C77BF3">
              <w:rPr>
                <w:color w:val="000000"/>
                <w:sz w:val="24"/>
                <w:szCs w:val="24"/>
              </w:rPr>
              <w:lastRenderedPageBreak/>
              <w:t>ва РФ от 16.11.2015 № 1236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Предустанов-ленное программное обеспечение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Предустановленное программное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BF0A51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Наличие пакета офисного программного обеспечения</w:t>
            </w:r>
            <w:r w:rsidR="00BF0A51" w:rsidRPr="00C77BF3">
              <w:rPr>
                <w:color w:val="000000"/>
                <w:sz w:val="24"/>
                <w:szCs w:val="24"/>
              </w:rPr>
              <w:t xml:space="preserve">, закупается в соответствии с постановлением Правительства РФ от 16.11.2015 № 1236 </w:t>
            </w:r>
            <w:r w:rsidRPr="00C77BF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383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рубль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E42802" w:rsidRPr="00C77BF3" w:rsidRDefault="00726D37" w:rsidP="0092362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414AEF" w:rsidRPr="00C77BF3">
              <w:rPr>
                <w:color w:val="000000"/>
                <w:sz w:val="24"/>
                <w:szCs w:val="24"/>
              </w:rPr>
              <w:t>0</w:t>
            </w:r>
            <w:r w:rsidR="00E42802" w:rsidRPr="00C77BF3">
              <w:rPr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039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дюйм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Размер и тип экрана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Размер и тип экрана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B4632D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kern w:val="2"/>
                <w:sz w:val="24"/>
                <w:szCs w:val="24"/>
              </w:rPr>
              <w:t>Диагональ экрана - не более 1</w:t>
            </w:r>
            <w:r w:rsidR="00B4632D" w:rsidRPr="00C77BF3">
              <w:rPr>
                <w:color w:val="000000"/>
                <w:kern w:val="2"/>
                <w:sz w:val="24"/>
                <w:szCs w:val="24"/>
              </w:rPr>
              <w:t>7</w:t>
            </w:r>
            <w:r w:rsidRPr="00C77BF3">
              <w:rPr>
                <w:color w:val="000000"/>
                <w:kern w:val="2"/>
                <w:sz w:val="24"/>
                <w:szCs w:val="24"/>
              </w:rPr>
              <w:t>,</w:t>
            </w:r>
            <w:r w:rsidR="00B4632D" w:rsidRPr="00C77BF3">
              <w:rPr>
                <w:color w:val="000000"/>
                <w:kern w:val="2"/>
                <w:sz w:val="24"/>
                <w:szCs w:val="24"/>
              </w:rPr>
              <w:t>3</w:t>
            </w:r>
            <w:r w:rsidRPr="00C77BF3">
              <w:rPr>
                <w:color w:val="000000"/>
                <w:kern w:val="2"/>
                <w:sz w:val="24"/>
                <w:szCs w:val="24"/>
              </w:rPr>
              <w:t xml:space="preserve">; тип экрана </w:t>
            </w:r>
            <w:r w:rsidR="00726D37">
              <w:rPr>
                <w:color w:val="000000"/>
                <w:kern w:val="2"/>
                <w:sz w:val="24"/>
                <w:szCs w:val="24"/>
              </w:rPr>
              <w:t>возможные значения T</w:t>
            </w:r>
            <w:r w:rsidR="00726D37">
              <w:rPr>
                <w:color w:val="000000"/>
                <w:kern w:val="2"/>
                <w:sz w:val="24"/>
                <w:szCs w:val="24"/>
                <w:lang w:val="en-US"/>
              </w:rPr>
              <w:t>N</w:t>
            </w:r>
            <w:r w:rsidR="00726D37" w:rsidRPr="00726D37">
              <w:rPr>
                <w:color w:val="000000"/>
                <w:kern w:val="2"/>
                <w:sz w:val="24"/>
                <w:szCs w:val="24"/>
              </w:rPr>
              <w:t>+</w:t>
            </w:r>
            <w:r w:rsidR="00726D37">
              <w:rPr>
                <w:color w:val="000000"/>
                <w:kern w:val="2"/>
                <w:sz w:val="24"/>
                <w:szCs w:val="24"/>
                <w:lang w:val="en-US"/>
              </w:rPr>
              <w:t>film</w:t>
            </w:r>
            <w:r w:rsidRPr="00C77BF3">
              <w:rPr>
                <w:color w:val="000000"/>
                <w:kern w:val="2"/>
                <w:sz w:val="24"/>
                <w:szCs w:val="24"/>
              </w:rPr>
              <w:t xml:space="preserve"> или  IPS;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166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0842">
            <w:pPr>
              <w:widowControl w:val="0"/>
              <w:overflowPunct/>
              <w:autoSpaceDE/>
              <w:autoSpaceDN/>
              <w:adjustRightInd/>
              <w:ind w:left="-73" w:right="-94"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килограмм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Вес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Вес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CE550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 xml:space="preserve">Не менее </w:t>
            </w:r>
            <w:r w:rsidR="00CE550E" w:rsidRPr="00C77BF3">
              <w:rPr>
                <w:sz w:val="24"/>
                <w:szCs w:val="24"/>
              </w:rPr>
              <w:t>1,5</w:t>
            </w:r>
            <w:r w:rsidRPr="00C77BF3">
              <w:rPr>
                <w:sz w:val="24"/>
                <w:szCs w:val="24"/>
              </w:rPr>
              <w:t xml:space="preserve"> не более 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 xml:space="preserve">Тип </w:t>
            </w:r>
            <w:r w:rsidRPr="00C77BF3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процессора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 xml:space="preserve">Тип </w:t>
            </w:r>
            <w:r w:rsidRPr="00C77BF3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процессора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CE550E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lastRenderedPageBreak/>
              <w:t>Много-</w:t>
            </w:r>
            <w:r w:rsidRPr="00C77BF3">
              <w:rPr>
                <w:color w:val="000000"/>
                <w:sz w:val="24"/>
                <w:szCs w:val="24"/>
              </w:rPr>
              <w:lastRenderedPageBreak/>
              <w:t xml:space="preserve">ядерный не более </w:t>
            </w:r>
            <w:r w:rsidR="00CE550E" w:rsidRPr="00C77BF3">
              <w:rPr>
                <w:color w:val="000000"/>
                <w:sz w:val="24"/>
                <w:szCs w:val="24"/>
              </w:rPr>
              <w:t>8</w:t>
            </w:r>
            <w:r w:rsidRPr="00C77BF3">
              <w:rPr>
                <w:color w:val="000000"/>
                <w:sz w:val="24"/>
                <w:szCs w:val="24"/>
              </w:rPr>
              <w:t>-х ядер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2931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Гигагерц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Частота процессора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Частота процессора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не более 3</w:t>
            </w:r>
            <w:r w:rsidR="004B165F" w:rsidRPr="00C77BF3"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2553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Гигабайт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Размер оперативной памяти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Размер оперативной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D48D8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  <w:lang w:val="en-US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Не более </w:t>
            </w:r>
            <w:r w:rsidR="00CD48D8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2553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Гигабайт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Объем накопителя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Объем накопителя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D042FA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не более </w:t>
            </w:r>
            <w:r w:rsidR="00D042FA" w:rsidRPr="00C77BF3">
              <w:rPr>
                <w:color w:val="000000"/>
                <w:sz w:val="24"/>
                <w:szCs w:val="24"/>
              </w:rPr>
              <w:t>10</w:t>
            </w:r>
            <w:r w:rsidRPr="00C77BF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Тип жесткого диска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Тип жесткого диска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D8" w:rsidRPr="00C77BF3" w:rsidRDefault="00CD48D8" w:rsidP="00CD48D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Предельное значение – </w:t>
            </w:r>
            <w:r>
              <w:rPr>
                <w:color w:val="000000"/>
                <w:sz w:val="24"/>
                <w:szCs w:val="24"/>
                <w:lang w:val="en-US"/>
              </w:rPr>
              <w:t>M</w:t>
            </w:r>
            <w:r w:rsidRPr="00726D37">
              <w:rPr>
                <w:color w:val="000000"/>
                <w:sz w:val="24"/>
                <w:szCs w:val="24"/>
              </w:rPr>
              <w:t xml:space="preserve">.2 </w:t>
            </w:r>
            <w:r w:rsidRPr="00C77BF3">
              <w:rPr>
                <w:color w:val="000000"/>
                <w:sz w:val="24"/>
                <w:szCs w:val="24"/>
                <w:lang w:val="en-US"/>
              </w:rPr>
              <w:t>SSD</w:t>
            </w:r>
            <w:r w:rsidRPr="00C77BF3">
              <w:rPr>
                <w:color w:val="000000"/>
                <w:sz w:val="24"/>
                <w:szCs w:val="24"/>
              </w:rPr>
              <w:t>;</w:t>
            </w:r>
          </w:p>
          <w:p w:rsidR="00E42802" w:rsidRPr="00C77BF3" w:rsidRDefault="00CD48D8" w:rsidP="00CD48D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Возможное значение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77BF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SSD</w:t>
            </w:r>
            <w:r w:rsidRPr="00726D37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/>
              </w:rPr>
              <w:t>HDD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Оптический привод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Оптический привод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  <w:lang w:val="en-US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Предельное значение - </w:t>
            </w:r>
            <w:r w:rsidRPr="00C77BF3">
              <w:rPr>
                <w:color w:val="000000"/>
                <w:sz w:val="24"/>
                <w:szCs w:val="24"/>
                <w:lang w:val="en-US"/>
              </w:rPr>
              <w:t>DVD-RW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615"/>
        </w:trPr>
        <w:tc>
          <w:tcPr>
            <w:tcW w:w="508" w:type="dxa"/>
            <w:vMerge w:val="restart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vMerge w:val="restart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vMerge w:val="restart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 xml:space="preserve">Наличие модулей Wi-Fi, Bluetooth,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 xml:space="preserve">Наличие модулей Wi-Fi, Bluetooth,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  <w:lang w:val="en-US"/>
              </w:rPr>
              <w:t xml:space="preserve">Наличие </w:t>
            </w:r>
          </w:p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426"/>
        </w:trPr>
        <w:tc>
          <w:tcPr>
            <w:tcW w:w="508" w:type="dxa"/>
            <w:vMerge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vMerge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vMerge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поддержки 3G (UMTS)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поддержки 3G (UMTS)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  <w:lang w:val="en-US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Наличие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rFonts w:eastAsia="Calibri"/>
                <w:color w:val="000000"/>
                <w:sz w:val="24"/>
                <w:szCs w:val="24"/>
                <w:lang w:eastAsia="en-US"/>
              </w:rPr>
              <w:t>Тип видеоадаптера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rFonts w:eastAsia="Calibri"/>
                <w:color w:val="000000"/>
                <w:sz w:val="24"/>
                <w:szCs w:val="24"/>
                <w:lang w:eastAsia="en-US"/>
              </w:rPr>
              <w:t>Тип видео-адаптера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D8" w:rsidRPr="00C77BF3" w:rsidRDefault="00CD48D8" w:rsidP="00CD48D8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Дискретный</w:t>
            </w:r>
            <w:r w:rsidRPr="00C77BF3">
              <w:rPr>
                <w:kern w:val="2"/>
                <w:sz w:val="24"/>
                <w:szCs w:val="24"/>
                <w:lang w:val="en-US"/>
              </w:rPr>
              <w:t>,</w:t>
            </w:r>
          </w:p>
          <w:p w:rsidR="00E42802" w:rsidRPr="00C77BF3" w:rsidRDefault="00CD48D8" w:rsidP="00CD48D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интегрированный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356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час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Время работы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Время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не более 8 часов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14AEF" w:rsidRPr="00C77BF3" w:rsidTr="00F0262B">
        <w:trPr>
          <w:trHeight w:val="314"/>
        </w:trPr>
        <w:tc>
          <w:tcPr>
            <w:tcW w:w="508" w:type="dxa"/>
          </w:tcPr>
          <w:p w:rsidR="00414AEF" w:rsidRPr="00C77BF3" w:rsidRDefault="00414AEF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414AEF" w:rsidRPr="00C77BF3" w:rsidRDefault="00414AEF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14AEF" w:rsidRPr="00C77BF3" w:rsidRDefault="00414AEF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14AEF" w:rsidRPr="00C77BF3" w:rsidRDefault="00414AEF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14AEF" w:rsidRPr="00C77BF3" w:rsidRDefault="00414AEF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AEF" w:rsidRPr="00C77BF3" w:rsidRDefault="00414AEF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Операционная система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14AEF" w:rsidRPr="00C77BF3" w:rsidRDefault="00414AEF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4AEF" w:rsidRPr="00C77BF3" w:rsidRDefault="00414AEF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Операционная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AEF" w:rsidRPr="00C77BF3" w:rsidRDefault="00414AEF" w:rsidP="00CA252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Наличие операционной системы, </w:t>
            </w:r>
            <w:r w:rsidRPr="00C77BF3">
              <w:rPr>
                <w:color w:val="000000"/>
                <w:sz w:val="24"/>
                <w:szCs w:val="24"/>
              </w:rPr>
              <w:lastRenderedPageBreak/>
              <w:t>закупается в соответствии с постановлением Правительства РФ от 16.11.2015 № 1236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AEF" w:rsidRPr="00C77BF3" w:rsidRDefault="00414AEF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14AEF" w:rsidRPr="00C77BF3" w:rsidRDefault="00414AEF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14AEF" w:rsidRPr="00C77BF3" w:rsidTr="00F0262B">
        <w:trPr>
          <w:trHeight w:val="314"/>
        </w:trPr>
        <w:tc>
          <w:tcPr>
            <w:tcW w:w="508" w:type="dxa"/>
          </w:tcPr>
          <w:p w:rsidR="00414AEF" w:rsidRPr="00C77BF3" w:rsidRDefault="00414AEF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414AEF" w:rsidRPr="00C77BF3" w:rsidRDefault="00414AEF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14AEF" w:rsidRPr="00C77BF3" w:rsidRDefault="00414AEF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14AEF" w:rsidRPr="00C77BF3" w:rsidRDefault="00414AEF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14AEF" w:rsidRPr="00C77BF3" w:rsidRDefault="00414AEF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AEF" w:rsidRPr="00C77BF3" w:rsidRDefault="00414AEF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Предустановленное программное обеспечение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14AEF" w:rsidRPr="00C77BF3" w:rsidRDefault="00414AEF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4AEF" w:rsidRPr="00C77BF3" w:rsidRDefault="00414AEF" w:rsidP="00E4084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Предуста-новленное программ-ное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AEF" w:rsidRPr="00C77BF3" w:rsidRDefault="00414AEF" w:rsidP="00CA252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Наличие пакета офисного программного обеспечения, закупается в соответствии с постановлением Правительства РФ от 16.11.2015 № 1236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AEF" w:rsidRPr="00C77BF3" w:rsidRDefault="00414AEF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14AEF" w:rsidRPr="00C77BF3" w:rsidRDefault="00414AEF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383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рубль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E42802" w:rsidRPr="00C77BF3" w:rsidRDefault="00CD48D8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 w:rsidR="00E42802" w:rsidRPr="00C77BF3">
              <w:rPr>
                <w:color w:val="000000"/>
                <w:sz w:val="24"/>
                <w:szCs w:val="24"/>
              </w:rPr>
              <w:t>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FB48F6">
            <w:pPr>
              <w:overflowPunct/>
              <w:ind w:left="-82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color w:val="000000"/>
                <w:sz w:val="24"/>
                <w:szCs w:val="24"/>
                <w:lang w:eastAsia="en-US"/>
              </w:rPr>
              <w:t>26.20.11</w:t>
            </w: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Планшетный компьютер </w:t>
            </w: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039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дюйм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Размер и тип экрана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Размер и тип экрана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kern w:val="2"/>
                <w:sz w:val="24"/>
                <w:szCs w:val="24"/>
              </w:rPr>
              <w:t xml:space="preserve">не более 10; тип экрана возможные значения TFT,  IPS,  </w:t>
            </w:r>
            <w:r w:rsidRPr="00C77BF3">
              <w:rPr>
                <w:kern w:val="2"/>
                <w:sz w:val="24"/>
                <w:szCs w:val="24"/>
                <w:lang w:val="en-US"/>
              </w:rPr>
              <w:lastRenderedPageBreak/>
              <w:t>Amoled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166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0842">
            <w:pPr>
              <w:widowControl w:val="0"/>
              <w:overflowPunct/>
              <w:autoSpaceDE/>
              <w:autoSpaceDN/>
              <w:adjustRightInd/>
              <w:ind w:left="-115" w:right="-108"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килограмм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Вес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Вес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F92C9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 xml:space="preserve">Не более </w:t>
            </w:r>
            <w:r w:rsidR="00F92C96" w:rsidRPr="00C77BF3">
              <w:rPr>
                <w:sz w:val="24"/>
                <w:szCs w:val="24"/>
              </w:rPr>
              <w:t>1</w:t>
            </w:r>
            <w:r w:rsidRPr="00C77BF3">
              <w:rPr>
                <w:sz w:val="24"/>
                <w:szCs w:val="24"/>
              </w:rPr>
              <w:t>,</w:t>
            </w:r>
            <w:r w:rsidR="00F92C96" w:rsidRPr="00C77BF3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Тип процессора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Тип процессора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D05633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Многоядер-ный не более</w:t>
            </w:r>
            <w:r w:rsidR="00BC3FF8" w:rsidRPr="00C77BF3">
              <w:rPr>
                <w:color w:val="000000"/>
                <w:sz w:val="24"/>
                <w:szCs w:val="24"/>
              </w:rPr>
              <w:t xml:space="preserve"> </w:t>
            </w:r>
            <w:r w:rsidR="00D05633" w:rsidRPr="00C77BF3">
              <w:rPr>
                <w:color w:val="000000"/>
                <w:sz w:val="24"/>
                <w:szCs w:val="24"/>
              </w:rPr>
              <w:t>16</w:t>
            </w:r>
            <w:r w:rsidRPr="00C77BF3">
              <w:rPr>
                <w:color w:val="000000"/>
                <w:sz w:val="24"/>
                <w:szCs w:val="24"/>
              </w:rPr>
              <w:t xml:space="preserve"> ядер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2931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Гигагерц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Частота процессора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Частота процессора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D05633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  <w:lang w:val="en-US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не более </w:t>
            </w:r>
            <w:r w:rsidR="00D05633" w:rsidRPr="00C77BF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2553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Гигабайт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Размер оперативной памяти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Размер оперативной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7411D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Не более </w:t>
            </w:r>
            <w:r w:rsidR="00D05633" w:rsidRPr="00C77BF3">
              <w:rPr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2553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Гигабайт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Объем накопителя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Объем накопителя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7411D5" w:rsidP="00D05633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не более </w:t>
            </w:r>
            <w:r w:rsidRPr="00C77BF3">
              <w:rPr>
                <w:color w:val="000000"/>
                <w:sz w:val="24"/>
                <w:szCs w:val="24"/>
                <w:lang w:val="en-US"/>
              </w:rPr>
              <w:t>5</w:t>
            </w:r>
            <w:r w:rsidR="00D05633" w:rsidRPr="00C77BF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Тип жесткого диска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Тип жесткого диска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Флеш-память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Оптический привод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Оптический привод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7411D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О</w:t>
            </w:r>
            <w:r w:rsidR="00E42802" w:rsidRPr="00C77BF3">
              <w:rPr>
                <w:color w:val="000000"/>
                <w:sz w:val="24"/>
                <w:szCs w:val="24"/>
              </w:rPr>
              <w:t>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 xml:space="preserve">Наличие модулей Wi-Fi, Bluetooth,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 xml:space="preserve">Наличие модулей Wi-Fi, Bluetooth,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  <w:lang w:val="en-US"/>
              </w:rPr>
              <w:t xml:space="preserve">Наличие </w:t>
            </w:r>
          </w:p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поддержки 3G (UMTS)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6507B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Поддержки 3G (UMTS)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  <w:lang w:val="en-US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Наличие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rFonts w:eastAsia="Calibri"/>
                <w:color w:val="000000"/>
                <w:sz w:val="24"/>
                <w:szCs w:val="24"/>
                <w:lang w:eastAsia="en-US"/>
              </w:rPr>
              <w:t>Тип видеоадаптера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rFonts w:eastAsia="Calibri"/>
                <w:color w:val="000000"/>
                <w:sz w:val="24"/>
                <w:szCs w:val="24"/>
                <w:lang w:eastAsia="en-US"/>
              </w:rPr>
              <w:t>Тип видео-адаптера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7411D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И</w:t>
            </w:r>
            <w:r w:rsidR="00E42802" w:rsidRPr="00C77BF3">
              <w:rPr>
                <w:color w:val="000000"/>
                <w:sz w:val="24"/>
                <w:szCs w:val="24"/>
              </w:rPr>
              <w:t>нтегрированный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356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час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Время работы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Время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D05633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не более </w:t>
            </w:r>
            <w:r w:rsidR="00D05633" w:rsidRPr="00C77BF3">
              <w:rPr>
                <w:rFonts w:eastAsia="Calibri"/>
                <w:color w:val="000000"/>
                <w:sz w:val="24"/>
                <w:szCs w:val="24"/>
                <w:lang w:eastAsia="en-US"/>
              </w:rPr>
              <w:t>5 часов</w:t>
            </w:r>
            <w:r w:rsidRPr="00C77BF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Операционная система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Операцион-ная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kern w:val="2"/>
                <w:sz w:val="24"/>
                <w:szCs w:val="24"/>
              </w:rPr>
              <w:t>Возможные значения Windows/ iOS/Android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Предустановленное программное обеспечение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Предустановленное программ</w:t>
            </w:r>
            <w:r w:rsidR="006507B8" w:rsidRPr="00C77BF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C77BF3">
              <w:rPr>
                <w:rFonts w:eastAsia="Calibri"/>
                <w:sz w:val="24"/>
                <w:szCs w:val="24"/>
                <w:lang w:eastAsia="en-US"/>
              </w:rPr>
              <w:t>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383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рубль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E42802" w:rsidRPr="00C77BF3" w:rsidRDefault="00D05633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90</w:t>
            </w:r>
            <w:r w:rsidR="00E42802" w:rsidRPr="00C77BF3">
              <w:rPr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18" w:type="dxa"/>
            <w:vAlign w:val="center"/>
          </w:tcPr>
          <w:p w:rsidR="00E42802" w:rsidRPr="00C77BF3" w:rsidRDefault="00E42802" w:rsidP="00FB48F6">
            <w:pPr>
              <w:widowControl w:val="0"/>
              <w:overflowPunct/>
              <w:autoSpaceDE/>
              <w:autoSpaceDN/>
              <w:adjustRightInd/>
              <w:ind w:left="-82"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26.20.15</w:t>
            </w:r>
          </w:p>
        </w:tc>
        <w:tc>
          <w:tcPr>
            <w:tcW w:w="1695" w:type="dxa"/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Машины вы-числительные электронные цифровые прочие, содержащие или не содержащие в одном корпусе одно или два из следующих устройств для автоматичес-кой обработки данных: запомина-ющие устройства, устройства ввода, устройства вывода.</w:t>
            </w:r>
          </w:p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 xml:space="preserve">Пояснения по </w:t>
            </w:r>
            <w:r w:rsidRPr="00C77BF3">
              <w:rPr>
                <w:sz w:val="24"/>
                <w:szCs w:val="24"/>
              </w:rPr>
              <w:lastRenderedPageBreak/>
              <w:t>требуемой продукции:</w:t>
            </w:r>
          </w:p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компьютеры персональные настольные, рабочие станции вывода</w:t>
            </w: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FB48F6">
            <w:pPr>
              <w:overflowPunct/>
              <w:ind w:left="-98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626" w:type="dxa"/>
            <w:gridSpan w:val="10"/>
          </w:tcPr>
          <w:p w:rsidR="00E42802" w:rsidRPr="00C77BF3" w:rsidRDefault="00E42802" w:rsidP="0025294F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высшая группа должностей муниципальной службы категории «руководители», главная группа должностей муниципальной службы категории «руководители», ведущая группа должностей муниципальной службы категории «руководители», должности категории «специалисты», должности категории «обеспечивающие специалисты», </w:t>
            </w:r>
            <w:r w:rsidR="00B21C84" w:rsidRPr="00C77BF3">
              <w:rPr>
                <w:color w:val="000000"/>
                <w:sz w:val="24"/>
                <w:szCs w:val="24"/>
              </w:rPr>
              <w:t xml:space="preserve">руководители и </w:t>
            </w:r>
            <w:r w:rsidRPr="00C77BF3">
              <w:rPr>
                <w:sz w:val="24"/>
                <w:szCs w:val="24"/>
              </w:rPr>
              <w:t xml:space="preserve">работники подведомственного </w:t>
            </w:r>
            <w:r w:rsidR="00F618BF" w:rsidRPr="00C77BF3">
              <w:rPr>
                <w:sz w:val="24"/>
                <w:szCs w:val="24"/>
              </w:rPr>
              <w:t>казенного учреждения</w:t>
            </w: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компьютеры персональные</w:t>
            </w:r>
          </w:p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настольные</w:t>
            </w: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Тип (моноблок/системный блок и монитор)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rFonts w:eastAsia="Calibri"/>
                <w:color w:val="000000"/>
                <w:sz w:val="24"/>
                <w:szCs w:val="24"/>
                <w:lang w:eastAsia="en-US"/>
              </w:rPr>
              <w:t>Тип (моноблок/системный блок и монитор)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Моноблок/сист.блок+монитор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039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дюйм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Размер экрана/монитора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Размер экрана/монитора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4C020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 Не более 2</w:t>
            </w:r>
            <w:r w:rsidR="004C0200" w:rsidRPr="00C77BF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Тип процессора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Тип процессора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2439D4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Многоядерный не более </w:t>
            </w:r>
            <w:r w:rsidR="002439D4" w:rsidRPr="00C77BF3">
              <w:rPr>
                <w:color w:val="000000"/>
                <w:sz w:val="24"/>
                <w:szCs w:val="24"/>
              </w:rPr>
              <w:t>8</w:t>
            </w:r>
            <w:r w:rsidRPr="00C77BF3">
              <w:rPr>
                <w:color w:val="000000"/>
                <w:sz w:val="24"/>
                <w:szCs w:val="24"/>
              </w:rPr>
              <w:t>-х ядер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2931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Гигагерц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Частота процессора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Частота процессора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4C020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Не более </w:t>
            </w:r>
            <w:r w:rsidR="004C0200" w:rsidRPr="00C77BF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2553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Гигабайт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Размер оперативной памяти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Размер оперативной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4C020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  <w:lang w:val="en-US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Не  более </w:t>
            </w:r>
            <w:r w:rsidR="004C0200" w:rsidRPr="00C77BF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2553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Гигабайт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Объем накопителя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Объем накопителя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051555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Не  более </w:t>
            </w:r>
            <w:r w:rsidR="00051555" w:rsidRPr="00C77BF3">
              <w:rPr>
                <w:color w:val="000000"/>
                <w:sz w:val="24"/>
                <w:szCs w:val="24"/>
                <w:lang w:val="en-US"/>
              </w:rPr>
              <w:t>3</w:t>
            </w:r>
            <w:r w:rsidRPr="00C77BF3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Тип жесткого диска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 xml:space="preserve">Тип жесткого </w:t>
            </w:r>
            <w:r w:rsidRPr="00C77BF3">
              <w:rPr>
                <w:rFonts w:eastAsia="Calibri"/>
                <w:sz w:val="24"/>
                <w:szCs w:val="24"/>
                <w:lang w:eastAsia="en-US"/>
              </w:rPr>
              <w:lastRenderedPageBreak/>
              <w:t>диска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D8" w:rsidRPr="00C77BF3" w:rsidRDefault="00CD48D8" w:rsidP="00CD48D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lastRenderedPageBreak/>
              <w:t xml:space="preserve">Предельное значение – </w:t>
            </w: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M</w:t>
            </w:r>
            <w:r w:rsidRPr="00726D37">
              <w:rPr>
                <w:color w:val="000000"/>
                <w:sz w:val="24"/>
                <w:szCs w:val="24"/>
              </w:rPr>
              <w:t xml:space="preserve">.2 </w:t>
            </w:r>
            <w:r w:rsidRPr="00C77BF3">
              <w:rPr>
                <w:color w:val="000000"/>
                <w:sz w:val="24"/>
                <w:szCs w:val="24"/>
                <w:lang w:val="en-US"/>
              </w:rPr>
              <w:t>SSD</w:t>
            </w:r>
            <w:r w:rsidRPr="00C77BF3">
              <w:rPr>
                <w:color w:val="000000"/>
                <w:sz w:val="24"/>
                <w:szCs w:val="24"/>
              </w:rPr>
              <w:t>;</w:t>
            </w:r>
          </w:p>
          <w:p w:rsidR="00E42802" w:rsidRPr="00C77BF3" w:rsidRDefault="00CD48D8" w:rsidP="00CD48D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Возможное значение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77BF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SSD</w:t>
            </w:r>
            <w:r w:rsidRPr="00726D37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/>
              </w:rPr>
              <w:t>HDD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Оптический привод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Оптический привод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Предельное значение - </w:t>
            </w:r>
            <w:r w:rsidRPr="00C77BF3">
              <w:rPr>
                <w:color w:val="000000"/>
                <w:sz w:val="24"/>
                <w:szCs w:val="24"/>
                <w:lang w:val="en-US"/>
              </w:rPr>
              <w:t>DVD-RW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Тип видеоадаптера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Тип видео-адаптера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CD48D8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Дискретный</w:t>
            </w:r>
            <w:r w:rsidR="00E42802" w:rsidRPr="00C77BF3">
              <w:rPr>
                <w:color w:val="000000"/>
                <w:kern w:val="2"/>
                <w:sz w:val="24"/>
                <w:szCs w:val="24"/>
                <w:lang w:val="en-US"/>
              </w:rPr>
              <w:t xml:space="preserve">, </w:t>
            </w:r>
            <w:r w:rsidR="00E42802" w:rsidRPr="00C77BF3">
              <w:rPr>
                <w:color w:val="000000"/>
                <w:sz w:val="24"/>
                <w:szCs w:val="24"/>
              </w:rPr>
              <w:t>интегрированный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C650C" w:rsidRPr="00C77BF3" w:rsidTr="00F0262B">
        <w:trPr>
          <w:trHeight w:val="314"/>
        </w:trPr>
        <w:tc>
          <w:tcPr>
            <w:tcW w:w="508" w:type="dxa"/>
          </w:tcPr>
          <w:p w:rsidR="00EC650C" w:rsidRPr="00C77BF3" w:rsidRDefault="00EC650C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C650C" w:rsidRPr="00C77BF3" w:rsidRDefault="00EC650C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C650C" w:rsidRPr="00C77BF3" w:rsidRDefault="00EC650C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50C" w:rsidRPr="00C77BF3" w:rsidRDefault="00EC650C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50C" w:rsidRPr="00C77BF3" w:rsidRDefault="00EC650C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50C" w:rsidRPr="00C77BF3" w:rsidRDefault="00EC650C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Операционная система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C650C" w:rsidRPr="00C77BF3" w:rsidRDefault="00EC650C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50C" w:rsidRPr="00C77BF3" w:rsidRDefault="00EC650C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Операци-онная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50C" w:rsidRPr="00C77BF3" w:rsidRDefault="00EC650C" w:rsidP="00CA252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Наличие операционной системы, закупается в соответствии с постановлением Правительства РФ от 16.11.2015 № 1236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50C" w:rsidRPr="00C77BF3" w:rsidRDefault="00EC650C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C650C" w:rsidRPr="00C77BF3" w:rsidRDefault="00EC650C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C650C" w:rsidRPr="00C77BF3" w:rsidTr="00F0262B">
        <w:trPr>
          <w:trHeight w:val="314"/>
        </w:trPr>
        <w:tc>
          <w:tcPr>
            <w:tcW w:w="508" w:type="dxa"/>
          </w:tcPr>
          <w:p w:rsidR="00EC650C" w:rsidRPr="00C77BF3" w:rsidRDefault="00EC650C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C650C" w:rsidRPr="00C77BF3" w:rsidRDefault="00EC650C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C650C" w:rsidRPr="00C77BF3" w:rsidRDefault="00EC650C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50C" w:rsidRPr="00C77BF3" w:rsidRDefault="00EC650C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50C" w:rsidRPr="00C77BF3" w:rsidRDefault="00EC650C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50C" w:rsidRPr="00C77BF3" w:rsidRDefault="00EC650C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Предустановленное программное обеспечение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C650C" w:rsidRPr="00C77BF3" w:rsidRDefault="00EC650C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50C" w:rsidRPr="00C77BF3" w:rsidRDefault="00EC650C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Предустановленное программ-ное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50C" w:rsidRPr="00C77BF3" w:rsidRDefault="00EC650C" w:rsidP="0025294F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Наличие пакета офисного программного обеспечения</w:t>
            </w:r>
            <w:r w:rsidR="0025294F">
              <w:rPr>
                <w:color w:val="000000"/>
                <w:sz w:val="24"/>
                <w:szCs w:val="24"/>
              </w:rPr>
              <w:t>,</w:t>
            </w:r>
            <w:r w:rsidRPr="00C77BF3">
              <w:rPr>
                <w:color w:val="000000"/>
                <w:sz w:val="24"/>
                <w:szCs w:val="24"/>
              </w:rPr>
              <w:t xml:space="preserve"> закупается в соответствии с </w:t>
            </w:r>
            <w:r w:rsidRPr="00C77BF3">
              <w:rPr>
                <w:color w:val="000000"/>
                <w:sz w:val="24"/>
                <w:szCs w:val="24"/>
              </w:rPr>
              <w:lastRenderedPageBreak/>
              <w:t xml:space="preserve">постановлением Правительства РФ от 16.11.2015 № 1236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50C" w:rsidRPr="00C77BF3" w:rsidRDefault="00EC650C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C650C" w:rsidRPr="00C77BF3" w:rsidRDefault="00EC650C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383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рубль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Предельная цена</w:t>
            </w:r>
          </w:p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Предельная цена</w:t>
            </w:r>
          </w:p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C650C" w:rsidP="0044358F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130 000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FB48F6">
            <w:pPr>
              <w:overflowPunct/>
              <w:ind w:left="-112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4626" w:type="dxa"/>
            <w:gridSpan w:val="10"/>
          </w:tcPr>
          <w:p w:rsidR="00E42802" w:rsidRPr="00C77BF3" w:rsidRDefault="00E42802" w:rsidP="0025294F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высшая группа должностей муниципальной службы категории «руководители», главная группа должностей муниципальной службы категории «руководители», ведущая группа должностей муниципальной службы категории «руководители», должности категории «специалисты», должности категории «обеспечивающие специалисты»,</w:t>
            </w:r>
            <w:r w:rsidR="00452932" w:rsidRPr="00C77BF3">
              <w:rPr>
                <w:color w:val="000000"/>
                <w:sz w:val="24"/>
                <w:szCs w:val="24"/>
              </w:rPr>
              <w:t xml:space="preserve"> руководители и </w:t>
            </w:r>
            <w:r w:rsidRPr="00C77BF3">
              <w:rPr>
                <w:color w:val="000000"/>
                <w:sz w:val="24"/>
                <w:szCs w:val="24"/>
              </w:rPr>
              <w:t xml:space="preserve"> </w:t>
            </w:r>
            <w:r w:rsidRPr="00C77BF3">
              <w:rPr>
                <w:sz w:val="24"/>
                <w:szCs w:val="24"/>
              </w:rPr>
              <w:t xml:space="preserve">работники подведомственного </w:t>
            </w:r>
            <w:r w:rsidR="0044358F" w:rsidRPr="00C77BF3">
              <w:rPr>
                <w:sz w:val="24"/>
                <w:szCs w:val="24"/>
              </w:rPr>
              <w:t>казенного учреждения</w:t>
            </w: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kern w:val="2"/>
                <w:sz w:val="24"/>
                <w:szCs w:val="24"/>
              </w:rPr>
              <w:t>Рабочая станция вывода</w:t>
            </w: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Тип (моноблок/системный блок и монитор)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rFonts w:eastAsia="Calibri"/>
                <w:color w:val="000000"/>
                <w:sz w:val="24"/>
                <w:szCs w:val="24"/>
                <w:lang w:eastAsia="en-US"/>
              </w:rPr>
              <w:t>Тип (моноблок/системный блок и монитор)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Не закупается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039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дюйм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Размер экрана/монитора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Размер экрана/монитора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Тип процессора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Тип процессора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2931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Гигагерц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Частота процессора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Частота процессора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2553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Гигабайт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Размер оперативной памяти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Размер оперативной памяти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2553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Гигабайт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Объем накопителя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Объем накопителя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 xml:space="preserve">Тип жесткого </w:t>
            </w:r>
            <w:r w:rsidRPr="00C77BF3">
              <w:rPr>
                <w:rFonts w:eastAsia="Calibri"/>
                <w:sz w:val="24"/>
                <w:szCs w:val="24"/>
                <w:lang w:eastAsia="en-US"/>
              </w:rPr>
              <w:lastRenderedPageBreak/>
              <w:t>диска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 xml:space="preserve">Тип </w:t>
            </w:r>
            <w:r w:rsidRPr="00C77BF3">
              <w:rPr>
                <w:rFonts w:eastAsia="Calibri"/>
                <w:sz w:val="24"/>
                <w:szCs w:val="24"/>
                <w:lang w:eastAsia="en-US"/>
              </w:rPr>
              <w:lastRenderedPageBreak/>
              <w:t>жесткого диска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Оптический привод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Оптический привод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Тип видеоадаптера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Тип видео-адаптера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  <w:tcBorders>
              <w:bottom w:val="nil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bottom w:val="nil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Операционная система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Операцион-ная система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  <w:tcBorders>
              <w:top w:val="nil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Предустановленное программное обеспечение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Предустановленное программ</w:t>
            </w:r>
            <w:r w:rsidR="006507B8" w:rsidRPr="00C77BF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C77BF3">
              <w:rPr>
                <w:rFonts w:eastAsia="Calibri"/>
                <w:sz w:val="24"/>
                <w:szCs w:val="24"/>
                <w:lang w:eastAsia="en-US"/>
              </w:rPr>
              <w:t>ное обеспечение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overflowPunct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383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рубль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3.</w:t>
            </w:r>
          </w:p>
        </w:tc>
        <w:tc>
          <w:tcPr>
            <w:tcW w:w="1018" w:type="dxa"/>
            <w:vAlign w:val="center"/>
          </w:tcPr>
          <w:p w:rsidR="00E42802" w:rsidRPr="00C77BF3" w:rsidRDefault="00E42802" w:rsidP="00FB48F6">
            <w:pPr>
              <w:widowControl w:val="0"/>
              <w:overflowPunct/>
              <w:autoSpaceDE/>
              <w:autoSpaceDN/>
              <w:adjustRightInd/>
              <w:ind w:left="-82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26.20.16</w:t>
            </w:r>
          </w:p>
        </w:tc>
        <w:tc>
          <w:tcPr>
            <w:tcW w:w="1695" w:type="dxa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Пояснения по требуемой продукции: принтеры, сканеры, многофункциональные </w:t>
            </w:r>
            <w:r w:rsidRPr="00C77BF3">
              <w:rPr>
                <w:color w:val="000000"/>
                <w:sz w:val="24"/>
                <w:szCs w:val="24"/>
              </w:rPr>
              <w:lastRenderedPageBreak/>
              <w:t>устройства</w:t>
            </w: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F0262B">
        <w:trPr>
          <w:trHeight w:val="314"/>
        </w:trPr>
        <w:tc>
          <w:tcPr>
            <w:tcW w:w="508" w:type="dxa"/>
            <w:vAlign w:val="center"/>
          </w:tcPr>
          <w:p w:rsidR="00E42802" w:rsidRPr="00C77BF3" w:rsidRDefault="00E42802" w:rsidP="00FB48F6">
            <w:pPr>
              <w:widowControl w:val="0"/>
              <w:overflowPunct/>
              <w:autoSpaceDE/>
              <w:autoSpaceDN/>
              <w:adjustRightInd/>
              <w:ind w:left="-112"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3.1</w:t>
            </w:r>
          </w:p>
        </w:tc>
        <w:tc>
          <w:tcPr>
            <w:tcW w:w="14626" w:type="dxa"/>
            <w:gridSpan w:val="10"/>
            <w:vAlign w:val="center"/>
          </w:tcPr>
          <w:p w:rsidR="00E42802" w:rsidRPr="00C77BF3" w:rsidRDefault="00E42802" w:rsidP="002F6B03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высшая группа должностей муниципальной службы категории «руководители», главная группа должностей муниципальной службы категории «руководители», ведущая группа должностей муниципальной службы категории «руководители», должности категории «специалисты», должности категории «обеспечивающие специалисты»,</w:t>
            </w:r>
            <w:r w:rsidR="00E6235C" w:rsidRPr="00C77BF3">
              <w:rPr>
                <w:color w:val="000000"/>
                <w:sz w:val="24"/>
                <w:szCs w:val="24"/>
              </w:rPr>
              <w:t xml:space="preserve"> руководители и </w:t>
            </w:r>
            <w:r w:rsidRPr="00C77BF3">
              <w:rPr>
                <w:color w:val="000000"/>
                <w:sz w:val="24"/>
                <w:szCs w:val="24"/>
              </w:rPr>
              <w:t xml:space="preserve"> </w:t>
            </w:r>
            <w:r w:rsidRPr="00C77BF3">
              <w:rPr>
                <w:sz w:val="24"/>
                <w:szCs w:val="24"/>
              </w:rPr>
              <w:t xml:space="preserve">работники подведомственного </w:t>
            </w:r>
            <w:r w:rsidR="00016394" w:rsidRPr="00C77BF3">
              <w:rPr>
                <w:sz w:val="24"/>
                <w:szCs w:val="24"/>
              </w:rPr>
              <w:t>казенного учреждения</w:t>
            </w:r>
          </w:p>
        </w:tc>
      </w:tr>
      <w:tr w:rsidR="00E42802" w:rsidRPr="00C77BF3" w:rsidTr="00695070">
        <w:trPr>
          <w:trHeight w:val="314"/>
        </w:trPr>
        <w:tc>
          <w:tcPr>
            <w:tcW w:w="508" w:type="dxa"/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42802" w:rsidRPr="00C77BF3" w:rsidRDefault="00E42802" w:rsidP="00FB48F6">
            <w:pPr>
              <w:widowControl w:val="0"/>
              <w:overflowPunct/>
              <w:autoSpaceDE/>
              <w:autoSpaceDN/>
              <w:adjustRightInd/>
              <w:ind w:left="-88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26.20.16</w:t>
            </w:r>
          </w:p>
        </w:tc>
        <w:tc>
          <w:tcPr>
            <w:tcW w:w="1695" w:type="dxa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Пояснения по требуемой продукции: принтеры персональные тип № 1</w:t>
            </w: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метод печати (струйный/лазерный–для принтера/мно-гофункцио-нального устройства)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6507B8">
            <w:pPr>
              <w:overflowPunct/>
              <w:ind w:left="-108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метод печати (струйный/ лазерный - для принтера/мно-гофункци-онального устройства)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Лазерный/струйный принтер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695070">
        <w:trPr>
          <w:trHeight w:val="314"/>
        </w:trPr>
        <w:tc>
          <w:tcPr>
            <w:tcW w:w="508" w:type="dxa"/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цветность (цветной/черно-белый)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цветность (цветной/черно-белый)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Предельное значение – цветной</w:t>
            </w:r>
          </w:p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Возможное значение черно-белый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695070">
        <w:trPr>
          <w:trHeight w:val="314"/>
        </w:trPr>
        <w:tc>
          <w:tcPr>
            <w:tcW w:w="508" w:type="dxa"/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максимальный формат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максималь-ный формат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А3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695070">
        <w:trPr>
          <w:trHeight w:val="314"/>
        </w:trPr>
        <w:tc>
          <w:tcPr>
            <w:tcW w:w="508" w:type="dxa"/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Стр/мин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 скорость печати/сканирования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 скорость печати/сканирования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Не более 40 стр. А3/мин.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695070">
        <w:trPr>
          <w:trHeight w:val="314"/>
        </w:trPr>
        <w:tc>
          <w:tcPr>
            <w:tcW w:w="508" w:type="dxa"/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 наличие дополнительных модулей и интерфейсов (сетевой интерфейс, устройства чтения карт </w:t>
            </w:r>
            <w:r w:rsidRPr="00C77BF3">
              <w:rPr>
                <w:color w:val="000000"/>
                <w:sz w:val="24"/>
                <w:szCs w:val="24"/>
              </w:rPr>
              <w:lastRenderedPageBreak/>
              <w:t>памяти и т.д.)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 наличие дополнительных модулей и интерфейсов (сетевой интерфейс, устройства </w:t>
            </w:r>
            <w:r w:rsidRPr="00C77BF3">
              <w:rPr>
                <w:color w:val="000000"/>
                <w:sz w:val="24"/>
                <w:szCs w:val="24"/>
              </w:rPr>
              <w:lastRenderedPageBreak/>
              <w:t>чтения карт памяти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F7487B" w:rsidP="002160CB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Предельное значение </w:t>
            </w:r>
            <w:r w:rsidR="002160CB" w:rsidRPr="00C77BF3">
              <w:rPr>
                <w:color w:val="000000"/>
                <w:kern w:val="2"/>
                <w:sz w:val="24"/>
                <w:szCs w:val="24"/>
              </w:rPr>
              <w:t>–</w:t>
            </w:r>
            <w:r w:rsidRPr="00C77BF3">
              <w:rPr>
                <w:color w:val="000000"/>
                <w:kern w:val="2"/>
                <w:sz w:val="24"/>
                <w:szCs w:val="24"/>
              </w:rPr>
              <w:t xml:space="preserve"> R</w:t>
            </w:r>
            <w:r w:rsidR="002160CB" w:rsidRPr="00C77BF3">
              <w:rPr>
                <w:color w:val="000000"/>
                <w:kern w:val="2"/>
                <w:sz w:val="24"/>
                <w:szCs w:val="24"/>
                <w:lang w:val="en-US"/>
              </w:rPr>
              <w:t>G</w:t>
            </w:r>
            <w:r w:rsidR="002160CB" w:rsidRPr="00C77BF3">
              <w:rPr>
                <w:color w:val="000000"/>
                <w:kern w:val="2"/>
                <w:sz w:val="24"/>
                <w:szCs w:val="24"/>
              </w:rPr>
              <w:t>-</w:t>
            </w:r>
            <w:r w:rsidRPr="00C77BF3">
              <w:rPr>
                <w:color w:val="000000"/>
                <w:kern w:val="2"/>
                <w:sz w:val="24"/>
                <w:szCs w:val="24"/>
              </w:rPr>
              <w:t>45</w:t>
            </w:r>
            <w:r w:rsidR="00435755" w:rsidRPr="00C77BF3">
              <w:rPr>
                <w:color w:val="000000"/>
                <w:kern w:val="2"/>
                <w:sz w:val="24"/>
                <w:szCs w:val="24"/>
              </w:rPr>
              <w:t xml:space="preserve"> (Сеть 10/100 Мб/с)</w:t>
            </w:r>
            <w:r w:rsidRPr="00C77BF3">
              <w:rPr>
                <w:color w:val="000000"/>
                <w:kern w:val="2"/>
                <w:sz w:val="24"/>
                <w:szCs w:val="24"/>
              </w:rPr>
              <w:t>, автоматическая двустороння</w:t>
            </w:r>
            <w:r w:rsidRPr="00C77BF3">
              <w:rPr>
                <w:color w:val="000000"/>
                <w:kern w:val="2"/>
                <w:sz w:val="24"/>
                <w:szCs w:val="24"/>
              </w:rPr>
              <w:lastRenderedPageBreak/>
              <w:t>я печать, стартовый картридж,   ч</w:t>
            </w:r>
            <w:r w:rsidR="00E42802" w:rsidRPr="00C77BF3">
              <w:rPr>
                <w:color w:val="000000"/>
                <w:kern w:val="2"/>
                <w:sz w:val="24"/>
                <w:szCs w:val="24"/>
              </w:rPr>
              <w:t>тение карт памяти</w:t>
            </w:r>
            <w:r w:rsidR="00A21A60" w:rsidRPr="00C77BF3">
              <w:rPr>
                <w:color w:val="000000"/>
                <w:kern w:val="2"/>
                <w:sz w:val="24"/>
                <w:szCs w:val="24"/>
              </w:rPr>
              <w:t>.</w:t>
            </w:r>
            <w:r w:rsidR="00E42802" w:rsidRPr="00C77BF3">
              <w:rPr>
                <w:color w:val="000000"/>
                <w:kern w:val="2"/>
                <w:sz w:val="24"/>
                <w:szCs w:val="24"/>
              </w:rPr>
              <w:t xml:space="preserve"> возможное значение</w:t>
            </w:r>
            <w:r w:rsidRPr="00C77BF3">
              <w:rPr>
                <w:color w:val="000000"/>
                <w:kern w:val="2"/>
                <w:sz w:val="24"/>
                <w:szCs w:val="24"/>
              </w:rPr>
              <w:t xml:space="preserve"> USB,  </w:t>
            </w:r>
            <w:r w:rsidRPr="00C77BF3">
              <w:rPr>
                <w:color w:val="000000"/>
                <w:kern w:val="2"/>
                <w:sz w:val="24"/>
                <w:szCs w:val="24"/>
                <w:lang w:val="en-US"/>
              </w:rPr>
              <w:t>USB</w:t>
            </w:r>
            <w:r w:rsidRPr="00C77BF3">
              <w:rPr>
                <w:color w:val="000000"/>
                <w:kern w:val="2"/>
                <w:sz w:val="24"/>
                <w:szCs w:val="24"/>
              </w:rPr>
              <w:t xml:space="preserve"> 2.0</w:t>
            </w:r>
            <w:r w:rsidR="00E42802" w:rsidRPr="00C77BF3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695070">
        <w:trPr>
          <w:trHeight w:val="314"/>
        </w:trPr>
        <w:tc>
          <w:tcPr>
            <w:tcW w:w="508" w:type="dxa"/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383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рубль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02" w:rsidRPr="00C77BF3" w:rsidRDefault="00E42802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9603C8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  <w:lang w:val="en-US"/>
              </w:rPr>
              <w:t>1</w:t>
            </w:r>
            <w:r w:rsidR="00E42802" w:rsidRPr="00C77BF3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695070">
        <w:trPr>
          <w:trHeight w:val="314"/>
        </w:trPr>
        <w:tc>
          <w:tcPr>
            <w:tcW w:w="508" w:type="dxa"/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42802" w:rsidRPr="00C77BF3" w:rsidRDefault="00E42802" w:rsidP="00FB48F6">
            <w:pPr>
              <w:widowControl w:val="0"/>
              <w:overflowPunct/>
              <w:autoSpaceDE/>
              <w:autoSpaceDN/>
              <w:adjustRightInd/>
              <w:ind w:left="-74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26.20.16</w:t>
            </w:r>
          </w:p>
        </w:tc>
        <w:tc>
          <w:tcPr>
            <w:tcW w:w="1695" w:type="dxa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Пояснения по требуемой продукции: принтеры персональные тип № 2</w:t>
            </w: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метод печати (струйный/лазерный–для принтера/мно-гофункцио-нального устройства)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6507B8">
            <w:pPr>
              <w:overflowPunct/>
              <w:ind w:left="-108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метод печати (струйный/ лазерный–для принтера/мно-гофункцио-нального устройства)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Лазерный/струйный принтер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695070">
        <w:trPr>
          <w:trHeight w:val="314"/>
        </w:trPr>
        <w:tc>
          <w:tcPr>
            <w:tcW w:w="508" w:type="dxa"/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цветность (цветной/черно-белый)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цветность (цветной/черно-белый)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Предельное значение – цветной</w:t>
            </w:r>
          </w:p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Возможное значение черно-белый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695070">
        <w:trPr>
          <w:trHeight w:val="314"/>
        </w:trPr>
        <w:tc>
          <w:tcPr>
            <w:tcW w:w="508" w:type="dxa"/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максимальный формат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максималь-ный формат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А4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42802" w:rsidRPr="00C77BF3" w:rsidTr="00695070">
        <w:trPr>
          <w:trHeight w:val="314"/>
        </w:trPr>
        <w:tc>
          <w:tcPr>
            <w:tcW w:w="508" w:type="dxa"/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E42802" w:rsidRPr="00C77BF3" w:rsidRDefault="00E42802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Стр/мин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 скорость печати/сканирования</w:t>
            </w:r>
          </w:p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 скорость печати/сканирования</w:t>
            </w:r>
          </w:p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A21A6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Не более </w:t>
            </w:r>
            <w:r w:rsidR="00A21A60" w:rsidRPr="00C77BF3">
              <w:rPr>
                <w:color w:val="000000"/>
                <w:sz w:val="24"/>
                <w:szCs w:val="24"/>
              </w:rPr>
              <w:t>4</w:t>
            </w:r>
            <w:r w:rsidRPr="00C77BF3">
              <w:rPr>
                <w:color w:val="000000"/>
                <w:sz w:val="24"/>
                <w:szCs w:val="24"/>
              </w:rPr>
              <w:t>0 стр. А4/мин.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2802" w:rsidRPr="00C77BF3" w:rsidRDefault="00E4280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695070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 наличие дополнитель-</w:t>
            </w:r>
            <w:r w:rsidRPr="00C77BF3">
              <w:rPr>
                <w:color w:val="000000"/>
                <w:sz w:val="24"/>
                <w:szCs w:val="24"/>
              </w:rPr>
              <w:lastRenderedPageBreak/>
              <w:t>ных модулей и интерфейсов (сетевой интерфейс, устройства чтения карт памяти и т.д.)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 наличие допол-</w:t>
            </w:r>
            <w:r w:rsidRPr="00C77BF3">
              <w:rPr>
                <w:color w:val="000000"/>
                <w:sz w:val="24"/>
                <w:szCs w:val="24"/>
              </w:rPr>
              <w:lastRenderedPageBreak/>
              <w:t>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2160CB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Предельное значение </w:t>
            </w:r>
            <w:r w:rsidR="002160CB" w:rsidRPr="00C77BF3">
              <w:rPr>
                <w:color w:val="000000"/>
                <w:kern w:val="2"/>
                <w:sz w:val="24"/>
                <w:szCs w:val="24"/>
              </w:rPr>
              <w:t>–</w:t>
            </w:r>
            <w:r w:rsidRPr="00C77BF3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C77BF3">
              <w:rPr>
                <w:color w:val="000000"/>
                <w:kern w:val="2"/>
                <w:sz w:val="24"/>
                <w:szCs w:val="24"/>
              </w:rPr>
              <w:lastRenderedPageBreak/>
              <w:t>R</w:t>
            </w:r>
            <w:r w:rsidR="002160CB" w:rsidRPr="00C77BF3">
              <w:rPr>
                <w:color w:val="000000"/>
                <w:kern w:val="2"/>
                <w:sz w:val="24"/>
                <w:szCs w:val="24"/>
                <w:lang w:val="en-US"/>
              </w:rPr>
              <w:t>G</w:t>
            </w:r>
            <w:r w:rsidR="002160CB" w:rsidRPr="00C77BF3">
              <w:rPr>
                <w:color w:val="000000"/>
                <w:kern w:val="2"/>
                <w:sz w:val="24"/>
                <w:szCs w:val="24"/>
              </w:rPr>
              <w:t>-</w:t>
            </w:r>
            <w:r w:rsidRPr="00C77BF3">
              <w:rPr>
                <w:color w:val="000000"/>
                <w:kern w:val="2"/>
                <w:sz w:val="24"/>
                <w:szCs w:val="24"/>
              </w:rPr>
              <w:t>45 (Сеть 10/100 Мб/с), автоматическая двусторонняя печать, стартовый картридж,   чтение карт памяти</w:t>
            </w:r>
            <w:r w:rsidR="00A21A60" w:rsidRPr="00C77BF3">
              <w:rPr>
                <w:color w:val="000000"/>
                <w:kern w:val="2"/>
                <w:sz w:val="24"/>
                <w:szCs w:val="24"/>
              </w:rPr>
              <w:t>.</w:t>
            </w:r>
            <w:r w:rsidRPr="00C77BF3">
              <w:rPr>
                <w:color w:val="000000"/>
                <w:kern w:val="2"/>
                <w:sz w:val="24"/>
                <w:szCs w:val="24"/>
              </w:rPr>
              <w:t xml:space="preserve"> возможное значение USB,  </w:t>
            </w:r>
            <w:r w:rsidRPr="00C77BF3">
              <w:rPr>
                <w:color w:val="000000"/>
                <w:kern w:val="2"/>
                <w:sz w:val="24"/>
                <w:szCs w:val="24"/>
                <w:lang w:val="en-US"/>
              </w:rPr>
              <w:t>USB</w:t>
            </w:r>
            <w:r w:rsidRPr="00C77BF3">
              <w:rPr>
                <w:color w:val="000000"/>
                <w:kern w:val="2"/>
                <w:sz w:val="24"/>
                <w:szCs w:val="24"/>
              </w:rPr>
              <w:t xml:space="preserve"> 2.0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402EB5">
        <w:trPr>
          <w:trHeight w:val="314"/>
        </w:trPr>
        <w:tc>
          <w:tcPr>
            <w:tcW w:w="508" w:type="dxa"/>
            <w:shd w:val="clear" w:color="auto" w:fill="auto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383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рубль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55" w:rsidRPr="00C77BF3" w:rsidRDefault="00402EB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435755" w:rsidRPr="00C77BF3">
              <w:rPr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695070">
        <w:trPr>
          <w:trHeight w:val="371"/>
        </w:trPr>
        <w:tc>
          <w:tcPr>
            <w:tcW w:w="508" w:type="dxa"/>
            <w:vMerge w:val="restart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Merge w:val="restart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74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26.20.16</w:t>
            </w:r>
          </w:p>
        </w:tc>
        <w:tc>
          <w:tcPr>
            <w:tcW w:w="1695" w:type="dxa"/>
            <w:vMerge w:val="restart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Пояснения по требуемой продукции: сканеры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C77BF3">
              <w:rPr>
                <w:kern w:val="2"/>
                <w:sz w:val="24"/>
                <w:szCs w:val="24"/>
              </w:rPr>
              <w:t>метод печати (струйный/лазерный – для принтера/многофункционального устройства)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C77BF3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C77BF3">
              <w:rPr>
                <w:kern w:val="2"/>
                <w:sz w:val="24"/>
                <w:szCs w:val="24"/>
              </w:rPr>
              <w:t>метод печати (струйный/лазерный – для принтера/многофункционального устройства)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C77BF3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695070">
        <w:trPr>
          <w:trHeight w:val="1515"/>
        </w:trPr>
        <w:tc>
          <w:tcPr>
            <w:tcW w:w="508" w:type="dxa"/>
            <w:vMerge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vMerge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  <w:lang w:val="en-US"/>
              </w:rPr>
              <w:t>dpi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Разрешение сканирования (для сканера/ многофункцио-нального устройства)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6507B8">
            <w:pPr>
              <w:overflowPunct/>
              <w:ind w:left="-108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Разрешение сканирования (для сканера/ мно-гофункцио-нального устройства)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Не более 4800 точек на дюйм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695070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цветность (цветной/черно-белый)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цветность (цветной/ черно-белый)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A21A60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цветной/черно-белый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695070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максимальный формат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Максималь-ный формат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А4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695070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Стр/мин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 скорость печати/сканирования</w:t>
            </w:r>
          </w:p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 скорость печати/сканирования</w:t>
            </w:r>
          </w:p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A21A6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не более </w:t>
            </w:r>
            <w:r w:rsidR="00A21A60" w:rsidRPr="00C77BF3">
              <w:rPr>
                <w:color w:val="000000"/>
                <w:sz w:val="24"/>
                <w:szCs w:val="24"/>
              </w:rPr>
              <w:t>5</w:t>
            </w:r>
            <w:r w:rsidRPr="00C77BF3">
              <w:rPr>
                <w:color w:val="000000"/>
                <w:sz w:val="24"/>
                <w:szCs w:val="24"/>
              </w:rPr>
              <w:t>0 стр./мин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695070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 наличие дополни-тельных модулей и интерфейсов (сетевой интерфейс, устройства чтения карт памяти и т.д.)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 наличие дополни-тельных модулей и интерфейсов (сетевой интерфейс, устройства чтения карт памяти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A21A60" w:rsidP="002160CB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kern w:val="2"/>
                <w:sz w:val="24"/>
                <w:szCs w:val="24"/>
              </w:rPr>
              <w:t xml:space="preserve">Предельное значение </w:t>
            </w:r>
            <w:r w:rsidR="002160CB" w:rsidRPr="00C77BF3">
              <w:rPr>
                <w:color w:val="000000"/>
                <w:kern w:val="2"/>
                <w:sz w:val="24"/>
                <w:szCs w:val="24"/>
              </w:rPr>
              <w:t>–</w:t>
            </w:r>
            <w:r w:rsidRPr="00C77BF3">
              <w:rPr>
                <w:color w:val="000000"/>
                <w:kern w:val="2"/>
                <w:sz w:val="24"/>
                <w:szCs w:val="24"/>
              </w:rPr>
              <w:t xml:space="preserve"> R</w:t>
            </w:r>
            <w:r w:rsidR="002160CB" w:rsidRPr="00C77BF3">
              <w:rPr>
                <w:color w:val="000000"/>
                <w:kern w:val="2"/>
                <w:sz w:val="24"/>
                <w:szCs w:val="24"/>
                <w:lang w:val="en-US"/>
              </w:rPr>
              <w:t>G</w:t>
            </w:r>
            <w:r w:rsidR="002160CB" w:rsidRPr="00C77BF3">
              <w:rPr>
                <w:color w:val="000000"/>
                <w:kern w:val="2"/>
                <w:sz w:val="24"/>
                <w:szCs w:val="24"/>
              </w:rPr>
              <w:t>-</w:t>
            </w:r>
            <w:r w:rsidRPr="00C77BF3">
              <w:rPr>
                <w:color w:val="000000"/>
                <w:kern w:val="2"/>
                <w:sz w:val="24"/>
                <w:szCs w:val="24"/>
              </w:rPr>
              <w:t xml:space="preserve">45 (Сеть 10/100 Мб/с), автоматическая двусторонняя печать, стартовый картридж,   чтение карт памяти. возможное значение USB,  </w:t>
            </w:r>
            <w:r w:rsidRPr="00C77BF3">
              <w:rPr>
                <w:color w:val="000000"/>
                <w:kern w:val="2"/>
                <w:sz w:val="24"/>
                <w:szCs w:val="24"/>
                <w:lang w:val="en-US"/>
              </w:rPr>
              <w:t>USB</w:t>
            </w:r>
            <w:r w:rsidRPr="00C77BF3">
              <w:rPr>
                <w:color w:val="000000"/>
                <w:kern w:val="2"/>
                <w:sz w:val="24"/>
                <w:szCs w:val="24"/>
              </w:rPr>
              <w:t xml:space="preserve"> 2.0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402EB5">
        <w:trPr>
          <w:trHeight w:val="314"/>
        </w:trPr>
        <w:tc>
          <w:tcPr>
            <w:tcW w:w="508" w:type="dxa"/>
            <w:shd w:val="clear" w:color="auto" w:fill="auto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рубль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предельная цена</w:t>
            </w:r>
          </w:p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предельная цена</w:t>
            </w:r>
          </w:p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55" w:rsidRPr="00C77BF3" w:rsidRDefault="00402EB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435755" w:rsidRPr="00C77BF3">
              <w:rPr>
                <w:color w:val="000000"/>
                <w:sz w:val="24"/>
                <w:szCs w:val="24"/>
              </w:rPr>
              <w:t xml:space="preserve"> 000</w:t>
            </w:r>
          </w:p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695070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88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26.20.18</w:t>
            </w:r>
          </w:p>
        </w:tc>
        <w:tc>
          <w:tcPr>
            <w:tcW w:w="1695" w:type="dxa"/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Пояснения по требуемой </w:t>
            </w:r>
            <w:r w:rsidRPr="00C77BF3">
              <w:rPr>
                <w:color w:val="000000"/>
                <w:sz w:val="24"/>
                <w:szCs w:val="24"/>
              </w:rPr>
              <w:lastRenderedPageBreak/>
              <w:t>продукции: многофункциональное  устройство персональное тип № 1</w:t>
            </w: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метод печати (струйный/ </w:t>
            </w:r>
            <w:r w:rsidRPr="00C77BF3">
              <w:rPr>
                <w:color w:val="000000"/>
                <w:sz w:val="24"/>
                <w:szCs w:val="24"/>
              </w:rPr>
              <w:lastRenderedPageBreak/>
              <w:t>лазер</w:t>
            </w:r>
          </w:p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ный–для принтера/мно-гофункцио-нального устройства)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метод печати </w:t>
            </w:r>
            <w:r w:rsidRPr="00C77BF3">
              <w:rPr>
                <w:color w:val="000000"/>
                <w:sz w:val="24"/>
                <w:szCs w:val="24"/>
              </w:rPr>
              <w:lastRenderedPageBreak/>
              <w:t>(струйный/ лазер</w:t>
            </w:r>
          </w:p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ный–для принтера/ мно-гофункцио-нального устройства)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lastRenderedPageBreak/>
              <w:t>лазерный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695070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  <w:lang w:val="en-US"/>
              </w:rPr>
            </w:pPr>
            <w:r w:rsidRPr="00C77BF3">
              <w:rPr>
                <w:color w:val="000000"/>
                <w:sz w:val="24"/>
                <w:szCs w:val="24"/>
                <w:lang w:val="en-US"/>
              </w:rPr>
              <w:t>dpi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Разрешение сканирования (для сканера/ многофункцио-нального устройства)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Разрешение сканирования (для сканера/ мно-гофункцио-нального устройства)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не более 1200 точек на дюйм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695070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цветность (цветной/черно-белый)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цветность (цветной/черно-белый)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черно-белый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695070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максимальный формат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Максималь-ный формат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А3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695070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Стр/мин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 скорость печати/сканирования</w:t>
            </w:r>
          </w:p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 скорость печати/сканирования</w:t>
            </w:r>
          </w:p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не более 40 стр. А3/мин, скорость черно-белого сканирова-ния- не более 30 стр./мин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695070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наличие дополни-</w:t>
            </w:r>
            <w:r w:rsidRPr="00C77BF3">
              <w:rPr>
                <w:color w:val="000000"/>
                <w:sz w:val="24"/>
                <w:szCs w:val="24"/>
              </w:rPr>
              <w:lastRenderedPageBreak/>
              <w:t>тельных модулей и интерфейсов (сетевой интерфейс, устройства чтения карт памяти и т.д.)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наличие дополни-</w:t>
            </w:r>
            <w:r w:rsidRPr="00C77BF3">
              <w:rPr>
                <w:color w:val="000000"/>
                <w:sz w:val="24"/>
                <w:szCs w:val="24"/>
              </w:rPr>
              <w:lastRenderedPageBreak/>
              <w:t>тельных модулей и интерфейсов (сетевой интерфейс, устройства чтения карт памяти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070" w:rsidRPr="00C77BF3" w:rsidRDefault="00695070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lastRenderedPageBreak/>
              <w:t>Предельное значение-</w:t>
            </w:r>
            <w:r w:rsidRPr="00C77BF3">
              <w:rPr>
                <w:color w:val="000000"/>
                <w:sz w:val="24"/>
                <w:szCs w:val="24"/>
              </w:rPr>
              <w:lastRenderedPageBreak/>
              <w:t>однопроходный автоподат</w:t>
            </w:r>
          </w:p>
          <w:p w:rsidR="00435755" w:rsidRPr="00C77BF3" w:rsidRDefault="00695070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чик оригиналов. Возможное значение -</w:t>
            </w:r>
          </w:p>
          <w:p w:rsidR="00435755" w:rsidRPr="00C77BF3" w:rsidRDefault="00435755" w:rsidP="002160CB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USB</w:t>
            </w:r>
            <w:r w:rsidR="00695070" w:rsidRPr="00C77BF3">
              <w:rPr>
                <w:color w:val="000000"/>
                <w:sz w:val="24"/>
                <w:szCs w:val="24"/>
              </w:rPr>
              <w:t xml:space="preserve">, USB 2.0, </w:t>
            </w:r>
            <w:r w:rsidRPr="00C77BF3">
              <w:rPr>
                <w:color w:val="000000"/>
                <w:sz w:val="24"/>
                <w:szCs w:val="24"/>
                <w:lang w:val="en-US"/>
              </w:rPr>
              <w:t>R</w:t>
            </w:r>
            <w:r w:rsidR="002160CB" w:rsidRPr="00C77BF3">
              <w:rPr>
                <w:color w:val="000000"/>
                <w:sz w:val="24"/>
                <w:szCs w:val="24"/>
                <w:lang w:val="en-US"/>
              </w:rPr>
              <w:t>G</w:t>
            </w:r>
            <w:r w:rsidR="002160CB" w:rsidRPr="00C77BF3">
              <w:rPr>
                <w:color w:val="000000"/>
                <w:sz w:val="24"/>
                <w:szCs w:val="24"/>
              </w:rPr>
              <w:t>-</w:t>
            </w:r>
            <w:r w:rsidRPr="00C77BF3">
              <w:rPr>
                <w:color w:val="000000"/>
                <w:sz w:val="24"/>
                <w:szCs w:val="24"/>
              </w:rPr>
              <w:t>45</w:t>
            </w:r>
            <w:r w:rsidR="00695070" w:rsidRPr="00C77BF3">
              <w:rPr>
                <w:color w:val="000000"/>
                <w:sz w:val="24"/>
                <w:szCs w:val="24"/>
              </w:rPr>
              <w:t xml:space="preserve"> (Сеть 10/100 Мб/с), автоматическая двусторонняя печать, стартовый картридж, ч</w:t>
            </w:r>
            <w:r w:rsidRPr="00C77BF3">
              <w:rPr>
                <w:color w:val="000000"/>
                <w:sz w:val="24"/>
                <w:szCs w:val="24"/>
              </w:rPr>
              <w:t>тение карт памяти</w:t>
            </w:r>
            <w:r w:rsidR="00695070" w:rsidRPr="00C77BF3">
              <w:rPr>
                <w:color w:val="000000"/>
                <w:sz w:val="24"/>
                <w:szCs w:val="24"/>
              </w:rPr>
              <w:t xml:space="preserve">, поддержка </w:t>
            </w:r>
            <w:r w:rsidR="00695070" w:rsidRPr="00C77BF3">
              <w:rPr>
                <w:color w:val="000000"/>
                <w:sz w:val="24"/>
                <w:szCs w:val="24"/>
                <w:lang w:val="en-US"/>
              </w:rPr>
              <w:t>Wi</w:t>
            </w:r>
            <w:r w:rsidR="00695070" w:rsidRPr="00C77BF3">
              <w:rPr>
                <w:color w:val="000000"/>
                <w:sz w:val="24"/>
                <w:szCs w:val="24"/>
              </w:rPr>
              <w:t>-</w:t>
            </w:r>
            <w:r w:rsidR="00695070" w:rsidRPr="00C77BF3">
              <w:rPr>
                <w:color w:val="000000"/>
                <w:sz w:val="24"/>
                <w:szCs w:val="24"/>
                <w:lang w:val="en-US"/>
              </w:rPr>
              <w:t>Fi</w:t>
            </w:r>
            <w:r w:rsidR="00695070" w:rsidRPr="00C77BF3">
              <w:rPr>
                <w:color w:val="000000"/>
                <w:sz w:val="24"/>
                <w:szCs w:val="24"/>
              </w:rPr>
              <w:t>, дополнительный лоток для бумаги.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402EB5">
        <w:trPr>
          <w:trHeight w:val="314"/>
        </w:trPr>
        <w:tc>
          <w:tcPr>
            <w:tcW w:w="508" w:type="dxa"/>
            <w:shd w:val="clear" w:color="auto" w:fill="auto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рубль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предельная цена</w:t>
            </w:r>
          </w:p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предельная цена</w:t>
            </w:r>
          </w:p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55" w:rsidRPr="00C77BF3" w:rsidRDefault="004D1582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20</w:t>
            </w:r>
            <w:r w:rsidR="00435755" w:rsidRPr="00C77BF3">
              <w:rPr>
                <w:color w:val="000000"/>
                <w:sz w:val="24"/>
                <w:szCs w:val="24"/>
              </w:rPr>
              <w:t>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695070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88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26.20.18</w:t>
            </w:r>
          </w:p>
        </w:tc>
        <w:tc>
          <w:tcPr>
            <w:tcW w:w="1695" w:type="dxa"/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многофункциональное  устройство персональное тип № 2</w:t>
            </w: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метод печати (струйный/лазер</w:t>
            </w:r>
          </w:p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ный–для принтера/мно-</w:t>
            </w:r>
            <w:r w:rsidRPr="00C77BF3">
              <w:rPr>
                <w:color w:val="000000"/>
                <w:sz w:val="24"/>
                <w:szCs w:val="24"/>
              </w:rPr>
              <w:lastRenderedPageBreak/>
              <w:t>гофункцио-нального устройства)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метод печати (струйный/ лазер</w:t>
            </w:r>
          </w:p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ный–для </w:t>
            </w:r>
            <w:r w:rsidRPr="00C77BF3">
              <w:rPr>
                <w:color w:val="000000"/>
                <w:sz w:val="24"/>
                <w:szCs w:val="24"/>
              </w:rPr>
              <w:lastRenderedPageBreak/>
              <w:t>принтера/ мно-гофункцио-нального устройства)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lastRenderedPageBreak/>
              <w:t>лазерный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695070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  <w:lang w:val="en-US"/>
              </w:rPr>
            </w:pPr>
            <w:r w:rsidRPr="00C77BF3">
              <w:rPr>
                <w:color w:val="000000"/>
                <w:sz w:val="24"/>
                <w:szCs w:val="24"/>
                <w:lang w:val="en-US"/>
              </w:rPr>
              <w:t>dpi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Разрешение сканирования (для сканера/ многофункцио-нального устройства)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Разрешение сканирования (для сканера/ мно-гофункцио-нального устройства)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5B2EC4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не более </w:t>
            </w:r>
            <w:r w:rsidR="005B2EC4" w:rsidRPr="00C77BF3">
              <w:rPr>
                <w:color w:val="000000"/>
                <w:sz w:val="24"/>
                <w:szCs w:val="24"/>
              </w:rPr>
              <w:t>12</w:t>
            </w:r>
            <w:r w:rsidRPr="00C77BF3">
              <w:rPr>
                <w:color w:val="000000"/>
                <w:sz w:val="24"/>
                <w:szCs w:val="24"/>
              </w:rPr>
              <w:t xml:space="preserve">00 точек на дюйм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695070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цветность (цветной/черно-белый)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цветность (цветной/черно-белый)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235" w:rsidRPr="00C77BF3" w:rsidRDefault="00D05235" w:rsidP="00D05235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Предельное значение – цветной</w:t>
            </w:r>
          </w:p>
          <w:p w:rsidR="00435755" w:rsidRPr="00C77BF3" w:rsidRDefault="00D05235" w:rsidP="00D05235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Возможное значение черно-белый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695070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максимальный формат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максималь-ный формат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А4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695070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Стр/мин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 скорость печати/сканирования</w:t>
            </w:r>
          </w:p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 скорость печати/сканирования</w:t>
            </w:r>
          </w:p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не более 40 стр. А4/мин, скорость черно-белого сканирова-ния - не более 40 стр./мин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695070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наличие дополнитель-</w:t>
            </w:r>
            <w:r w:rsidRPr="00C77BF3">
              <w:rPr>
                <w:color w:val="000000"/>
                <w:sz w:val="24"/>
                <w:szCs w:val="24"/>
              </w:rPr>
              <w:lastRenderedPageBreak/>
              <w:t>ных модулей и интерфейсов (сетевой интерфейс, устройства чтения карт памяти и т.д.)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наличие дополнитель</w:t>
            </w:r>
            <w:r w:rsidRPr="00C77BF3">
              <w:rPr>
                <w:color w:val="000000"/>
                <w:sz w:val="24"/>
                <w:szCs w:val="24"/>
              </w:rPr>
              <w:lastRenderedPageBreak/>
              <w:t>-ных модулей и интерфейсов (сетевой интерфейс, устройства чтения карт памяти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235" w:rsidRPr="00C77BF3" w:rsidRDefault="00D05235" w:rsidP="00D05235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lastRenderedPageBreak/>
              <w:t>Предельное значение-</w:t>
            </w:r>
            <w:r w:rsidRPr="00C77BF3">
              <w:rPr>
                <w:color w:val="000000"/>
                <w:sz w:val="24"/>
                <w:szCs w:val="24"/>
              </w:rPr>
              <w:lastRenderedPageBreak/>
              <w:t>однопроходный автоподат</w:t>
            </w:r>
          </w:p>
          <w:p w:rsidR="00D05235" w:rsidRPr="00C77BF3" w:rsidRDefault="00D05235" w:rsidP="00D05235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чик оригиналов. Возможное значение -</w:t>
            </w:r>
          </w:p>
          <w:p w:rsidR="00435755" w:rsidRPr="00C77BF3" w:rsidRDefault="00D05235" w:rsidP="00D05235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USB, USB 2.0, </w:t>
            </w:r>
            <w:r w:rsidRPr="00C77BF3">
              <w:rPr>
                <w:color w:val="000000"/>
                <w:sz w:val="24"/>
                <w:szCs w:val="24"/>
                <w:lang w:val="en-US"/>
              </w:rPr>
              <w:t>RG</w:t>
            </w:r>
            <w:r w:rsidR="007F303E" w:rsidRPr="00C77BF3">
              <w:rPr>
                <w:color w:val="000000"/>
                <w:sz w:val="24"/>
                <w:szCs w:val="24"/>
              </w:rPr>
              <w:t>-</w:t>
            </w:r>
            <w:r w:rsidRPr="00C77BF3">
              <w:rPr>
                <w:color w:val="000000"/>
                <w:sz w:val="24"/>
                <w:szCs w:val="24"/>
              </w:rPr>
              <w:t xml:space="preserve"> 45 (Сеть 10/100 Мб/с), автоматическая двусторонняя печать, стартовый картридж, чтение карт памяти, поддержка </w:t>
            </w:r>
            <w:r w:rsidRPr="00C77BF3">
              <w:rPr>
                <w:color w:val="000000"/>
                <w:sz w:val="24"/>
                <w:szCs w:val="24"/>
                <w:lang w:val="en-US"/>
              </w:rPr>
              <w:t>Wi</w:t>
            </w:r>
            <w:r w:rsidRPr="00C77BF3">
              <w:rPr>
                <w:color w:val="000000"/>
                <w:sz w:val="24"/>
                <w:szCs w:val="24"/>
              </w:rPr>
              <w:t>-</w:t>
            </w:r>
            <w:r w:rsidRPr="00C77BF3">
              <w:rPr>
                <w:color w:val="000000"/>
                <w:sz w:val="24"/>
                <w:szCs w:val="24"/>
                <w:lang w:val="en-US"/>
              </w:rPr>
              <w:t>Fi</w:t>
            </w:r>
            <w:r w:rsidRPr="00C77BF3">
              <w:rPr>
                <w:color w:val="000000"/>
                <w:sz w:val="24"/>
                <w:szCs w:val="24"/>
              </w:rPr>
              <w:t>, дополнительный лоток для бумаги.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402EB5">
        <w:trPr>
          <w:trHeight w:val="314"/>
        </w:trPr>
        <w:tc>
          <w:tcPr>
            <w:tcW w:w="508" w:type="dxa"/>
            <w:shd w:val="clear" w:color="auto" w:fill="auto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рубль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предельная цена</w:t>
            </w:r>
          </w:p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предельная цена</w:t>
            </w:r>
          </w:p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55" w:rsidRPr="00C77BF3" w:rsidRDefault="00CD48D8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  <w:r w:rsidR="00F34E94" w:rsidRPr="00C77BF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435755" w:rsidRPr="00C77BF3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88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29.10.30</w:t>
            </w:r>
          </w:p>
        </w:tc>
        <w:tc>
          <w:tcPr>
            <w:tcW w:w="13608" w:type="dxa"/>
            <w:gridSpan w:val="9"/>
            <w:vAlign w:val="center"/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Для всех категорий должностей</w:t>
            </w: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4.</w:t>
            </w:r>
          </w:p>
        </w:tc>
        <w:tc>
          <w:tcPr>
            <w:tcW w:w="101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88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29.10.30</w:t>
            </w:r>
          </w:p>
        </w:tc>
        <w:tc>
          <w:tcPr>
            <w:tcW w:w="1695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 xml:space="preserve">Средства автотранспортные для перевозки 10 </w:t>
            </w:r>
            <w:r w:rsidRPr="00C77BF3">
              <w:rPr>
                <w:rFonts w:eastAsia="Calibri"/>
                <w:sz w:val="24"/>
                <w:szCs w:val="24"/>
                <w:lang w:eastAsia="en-US"/>
              </w:rPr>
              <w:lastRenderedPageBreak/>
              <w:t>или более человек</w:t>
            </w: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lastRenderedPageBreak/>
              <w:t>251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Лошади-ная сила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Мощность двигателя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Мощность двигателя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Не более 150 л/с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88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Комплектация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Комплек-тация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базовая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402EB5">
        <w:trPr>
          <w:trHeight w:val="314"/>
        </w:trPr>
        <w:tc>
          <w:tcPr>
            <w:tcW w:w="508" w:type="dxa"/>
            <w:shd w:val="clear" w:color="auto" w:fill="auto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88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383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рубль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55" w:rsidRPr="00C77BF3" w:rsidRDefault="00435755" w:rsidP="00CE1BE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77BF3">
              <w:rPr>
                <w:sz w:val="24"/>
                <w:szCs w:val="24"/>
              </w:rPr>
              <w:t>не более 1500</w:t>
            </w:r>
            <w:r w:rsidRPr="00C77BF3">
              <w:rPr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BA34E1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BC384B">
            <w:pPr>
              <w:widowControl w:val="0"/>
              <w:overflowPunct/>
              <w:autoSpaceDE/>
              <w:autoSpaceDN/>
              <w:adjustRightInd/>
              <w:ind w:left="-70"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4</w:t>
            </w:r>
            <w:r w:rsidRPr="00C77BF3">
              <w:rPr>
                <w:sz w:val="24"/>
                <w:szCs w:val="24"/>
                <w:vertAlign w:val="superscript"/>
              </w:rPr>
              <w:t>1</w:t>
            </w:r>
            <w:r w:rsidRPr="00C77BF3">
              <w:rPr>
                <w:sz w:val="24"/>
                <w:szCs w:val="24"/>
              </w:rPr>
              <w:t>.</w:t>
            </w:r>
          </w:p>
        </w:tc>
        <w:tc>
          <w:tcPr>
            <w:tcW w:w="14626" w:type="dxa"/>
            <w:gridSpan w:val="10"/>
            <w:vAlign w:val="center"/>
          </w:tcPr>
          <w:p w:rsidR="00435755" w:rsidRPr="00C77BF3" w:rsidRDefault="00435755" w:rsidP="002F6B03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sz w:val="22"/>
                <w:szCs w:val="22"/>
              </w:rPr>
              <w:t xml:space="preserve">Высшая группа должностей муниципальной службы, главная группа должностей муниципальной службы категории «руководители», руководители </w:t>
            </w:r>
            <w:r w:rsidRPr="00C77BF3">
              <w:rPr>
                <w:sz w:val="24"/>
                <w:szCs w:val="24"/>
              </w:rPr>
              <w:t xml:space="preserve">казенных учреждений </w:t>
            </w:r>
          </w:p>
        </w:tc>
      </w:tr>
      <w:tr w:rsidR="00435755" w:rsidRPr="00C77BF3" w:rsidTr="00BA34E1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BA34E1">
            <w:pPr>
              <w:widowControl w:val="0"/>
              <w:spacing w:line="228" w:lineRule="auto"/>
              <w:ind w:left="-84" w:right="-128"/>
              <w:jc w:val="center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4</w:t>
            </w:r>
            <w:r w:rsidRPr="00C77BF3">
              <w:rPr>
                <w:sz w:val="24"/>
                <w:szCs w:val="24"/>
                <w:vertAlign w:val="superscript"/>
              </w:rPr>
              <w:t>1</w:t>
            </w:r>
            <w:r w:rsidRPr="00C77BF3">
              <w:rPr>
                <w:sz w:val="24"/>
                <w:szCs w:val="24"/>
              </w:rPr>
              <w:t>.1</w:t>
            </w:r>
          </w:p>
        </w:tc>
        <w:tc>
          <w:tcPr>
            <w:tcW w:w="1018" w:type="dxa"/>
            <w:vAlign w:val="center"/>
          </w:tcPr>
          <w:p w:rsidR="00435755" w:rsidRPr="00C77BF3" w:rsidRDefault="00435755" w:rsidP="00BA34E1">
            <w:pPr>
              <w:widowControl w:val="0"/>
              <w:spacing w:line="23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77BF3">
              <w:rPr>
                <w:rFonts w:eastAsia="Calibri"/>
                <w:sz w:val="22"/>
                <w:szCs w:val="22"/>
                <w:lang w:eastAsia="en-US"/>
              </w:rPr>
              <w:t>29.10.21</w:t>
            </w:r>
          </w:p>
        </w:tc>
        <w:tc>
          <w:tcPr>
            <w:tcW w:w="1695" w:type="dxa"/>
            <w:vAlign w:val="center"/>
          </w:tcPr>
          <w:p w:rsidR="00435755" w:rsidRPr="00C77BF3" w:rsidRDefault="00435755" w:rsidP="00BA34E1">
            <w:pPr>
              <w:widowControl w:val="0"/>
              <w:spacing w:line="23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77BF3">
              <w:rPr>
                <w:sz w:val="22"/>
                <w:szCs w:val="22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BA34E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BA34E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BA34E1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88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BA34E1">
            <w:pPr>
              <w:rPr>
                <w:sz w:val="22"/>
                <w:szCs w:val="22"/>
              </w:rPr>
            </w:pPr>
            <w:r w:rsidRPr="00C77BF3">
              <w:rPr>
                <w:sz w:val="22"/>
                <w:szCs w:val="22"/>
              </w:rPr>
              <w:t>251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BA34E1">
            <w:pPr>
              <w:rPr>
                <w:sz w:val="22"/>
                <w:szCs w:val="22"/>
              </w:rPr>
            </w:pPr>
            <w:r w:rsidRPr="00C77BF3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BA34E1">
            <w:pPr>
              <w:rPr>
                <w:sz w:val="22"/>
                <w:szCs w:val="22"/>
              </w:rPr>
            </w:pPr>
            <w:r w:rsidRPr="00C77BF3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BA34E1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BA34E1">
            <w:pPr>
              <w:jc w:val="center"/>
              <w:rPr>
                <w:sz w:val="22"/>
                <w:szCs w:val="22"/>
              </w:rPr>
            </w:pPr>
            <w:r w:rsidRPr="00C77BF3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BA34E1">
            <w:pPr>
              <w:jc w:val="center"/>
              <w:rPr>
                <w:sz w:val="22"/>
                <w:szCs w:val="22"/>
              </w:rPr>
            </w:pPr>
            <w:r w:rsidRPr="00C77BF3">
              <w:rPr>
                <w:sz w:val="22"/>
                <w:szCs w:val="22"/>
              </w:rPr>
              <w:t>не более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BA34E1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88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BA34E1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BA34E1">
            <w:pPr>
              <w:widowControl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BA34E1">
            <w:pPr>
              <w:rPr>
                <w:sz w:val="22"/>
                <w:szCs w:val="22"/>
              </w:rPr>
            </w:pPr>
            <w:r w:rsidRPr="00C77BF3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BA34E1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BA34E1">
            <w:pPr>
              <w:jc w:val="center"/>
              <w:rPr>
                <w:sz w:val="22"/>
                <w:szCs w:val="22"/>
              </w:rPr>
            </w:pPr>
            <w:r w:rsidRPr="00C77BF3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BA34E1">
            <w:pPr>
              <w:jc w:val="center"/>
              <w:rPr>
                <w:sz w:val="22"/>
                <w:szCs w:val="22"/>
              </w:rPr>
            </w:pPr>
            <w:r w:rsidRPr="00C77BF3">
              <w:rPr>
                <w:sz w:val="22"/>
                <w:szCs w:val="22"/>
              </w:rPr>
              <w:t>возможные значения: базовая (минимальная); стандартная (классическая)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BA34E1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88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BA34E1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C77BF3">
              <w:rPr>
                <w:sz w:val="22"/>
                <w:szCs w:val="22"/>
              </w:rPr>
              <w:t>383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BA34E1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C77BF3">
              <w:rPr>
                <w:sz w:val="22"/>
                <w:szCs w:val="22"/>
              </w:rPr>
              <w:t>рубль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BA34E1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C77B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BA34E1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BA34E1">
            <w:pPr>
              <w:jc w:val="center"/>
              <w:rPr>
                <w:sz w:val="22"/>
                <w:szCs w:val="22"/>
              </w:rPr>
            </w:pPr>
            <w:r w:rsidRPr="00C77B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BA34E1">
            <w:pPr>
              <w:jc w:val="center"/>
              <w:rPr>
                <w:sz w:val="22"/>
                <w:szCs w:val="22"/>
              </w:rPr>
            </w:pPr>
            <w:r w:rsidRPr="00C77BF3">
              <w:rPr>
                <w:sz w:val="22"/>
                <w:szCs w:val="22"/>
              </w:rPr>
              <w:t xml:space="preserve">не более </w:t>
            </w:r>
          </w:p>
          <w:p w:rsidR="00435755" w:rsidRPr="00C77BF3" w:rsidRDefault="00435755" w:rsidP="005C3075">
            <w:pPr>
              <w:jc w:val="center"/>
              <w:rPr>
                <w:sz w:val="22"/>
                <w:szCs w:val="22"/>
              </w:rPr>
            </w:pPr>
            <w:r w:rsidRPr="00C77BF3">
              <w:rPr>
                <w:sz w:val="22"/>
                <w:szCs w:val="22"/>
              </w:rPr>
              <w:t>1500 000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BA34E1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BA34E1">
            <w:pPr>
              <w:widowControl w:val="0"/>
              <w:spacing w:line="228" w:lineRule="auto"/>
              <w:ind w:left="-84" w:right="-128"/>
              <w:jc w:val="center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4</w:t>
            </w:r>
            <w:r w:rsidRPr="00C77BF3">
              <w:rPr>
                <w:sz w:val="24"/>
                <w:szCs w:val="24"/>
                <w:vertAlign w:val="superscript"/>
              </w:rPr>
              <w:t>1</w:t>
            </w:r>
            <w:r w:rsidRPr="00C77BF3">
              <w:rPr>
                <w:sz w:val="24"/>
                <w:szCs w:val="24"/>
              </w:rPr>
              <w:t>.2</w:t>
            </w:r>
          </w:p>
        </w:tc>
        <w:tc>
          <w:tcPr>
            <w:tcW w:w="1018" w:type="dxa"/>
            <w:vAlign w:val="center"/>
          </w:tcPr>
          <w:p w:rsidR="00435755" w:rsidRPr="00C77BF3" w:rsidRDefault="00435755" w:rsidP="00BA34E1">
            <w:pPr>
              <w:widowControl w:val="0"/>
              <w:spacing w:line="23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77BF3">
              <w:rPr>
                <w:rFonts w:eastAsia="Calibri"/>
                <w:sz w:val="22"/>
                <w:szCs w:val="22"/>
                <w:lang w:eastAsia="en-US"/>
              </w:rPr>
              <w:t>29.10.22</w:t>
            </w:r>
          </w:p>
        </w:tc>
        <w:tc>
          <w:tcPr>
            <w:tcW w:w="1695" w:type="dxa"/>
            <w:vAlign w:val="center"/>
          </w:tcPr>
          <w:p w:rsidR="00435755" w:rsidRPr="00C77BF3" w:rsidRDefault="00435755" w:rsidP="00BA34E1">
            <w:pPr>
              <w:widowControl w:val="0"/>
              <w:spacing w:line="23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77BF3">
              <w:rPr>
                <w:sz w:val="22"/>
                <w:szCs w:val="22"/>
              </w:rPr>
              <w:t xml:space="preserve">Средства транспортные с двигателем с искровым зажиганием, с рабочим </w:t>
            </w:r>
            <w:r w:rsidRPr="00C77BF3">
              <w:rPr>
                <w:sz w:val="22"/>
                <w:szCs w:val="22"/>
              </w:rPr>
              <w:lastRenderedPageBreak/>
              <w:t>объемом цилиндров более 1500 см3, новые</w:t>
            </w: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BA34E1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88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BA34E1">
            <w:pPr>
              <w:rPr>
                <w:sz w:val="22"/>
                <w:szCs w:val="22"/>
              </w:rPr>
            </w:pPr>
            <w:r w:rsidRPr="00C77BF3">
              <w:rPr>
                <w:sz w:val="22"/>
                <w:szCs w:val="22"/>
              </w:rPr>
              <w:t>251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BA34E1">
            <w:pPr>
              <w:ind w:left="-73" w:right="-105"/>
              <w:rPr>
                <w:sz w:val="22"/>
                <w:szCs w:val="22"/>
              </w:rPr>
            </w:pPr>
            <w:r w:rsidRPr="00C77BF3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BA34E1">
            <w:pPr>
              <w:rPr>
                <w:sz w:val="22"/>
                <w:szCs w:val="22"/>
              </w:rPr>
            </w:pPr>
            <w:r w:rsidRPr="00C77BF3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BA34E1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BA34E1">
            <w:pPr>
              <w:jc w:val="center"/>
              <w:rPr>
                <w:sz w:val="22"/>
                <w:szCs w:val="22"/>
              </w:rPr>
            </w:pPr>
            <w:r w:rsidRPr="00C77BF3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BA34E1">
            <w:pPr>
              <w:jc w:val="center"/>
              <w:rPr>
                <w:sz w:val="22"/>
                <w:szCs w:val="22"/>
              </w:rPr>
            </w:pPr>
            <w:r w:rsidRPr="00C77BF3">
              <w:rPr>
                <w:sz w:val="22"/>
                <w:szCs w:val="22"/>
              </w:rPr>
              <w:t>не более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BA34E1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88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BA34E1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BA34E1">
            <w:pPr>
              <w:widowControl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BA34E1">
            <w:pPr>
              <w:rPr>
                <w:sz w:val="22"/>
                <w:szCs w:val="22"/>
              </w:rPr>
            </w:pPr>
            <w:r w:rsidRPr="00C77BF3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BA34E1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BA34E1">
            <w:pPr>
              <w:jc w:val="center"/>
              <w:rPr>
                <w:sz w:val="22"/>
                <w:szCs w:val="22"/>
              </w:rPr>
            </w:pPr>
            <w:r w:rsidRPr="00C77BF3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BC384B">
            <w:pPr>
              <w:ind w:right="-108"/>
              <w:jc w:val="center"/>
              <w:rPr>
                <w:sz w:val="22"/>
                <w:szCs w:val="22"/>
              </w:rPr>
            </w:pPr>
            <w:r w:rsidRPr="00C77BF3">
              <w:rPr>
                <w:sz w:val="22"/>
                <w:szCs w:val="22"/>
              </w:rPr>
              <w:t>возможные значения: базовая (минимальная); стандартная (классическая)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BA34E1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88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BA34E1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C77BF3">
              <w:rPr>
                <w:sz w:val="22"/>
                <w:szCs w:val="22"/>
              </w:rPr>
              <w:t>383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BA34E1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C77BF3">
              <w:rPr>
                <w:sz w:val="22"/>
                <w:szCs w:val="22"/>
              </w:rPr>
              <w:t>рубль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BA34E1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C77B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BA34E1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BA34E1">
            <w:pPr>
              <w:jc w:val="center"/>
              <w:rPr>
                <w:sz w:val="22"/>
                <w:szCs w:val="22"/>
              </w:rPr>
            </w:pPr>
            <w:r w:rsidRPr="00C77B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BA34E1">
            <w:pPr>
              <w:jc w:val="center"/>
              <w:rPr>
                <w:sz w:val="22"/>
                <w:szCs w:val="22"/>
              </w:rPr>
            </w:pPr>
            <w:r w:rsidRPr="00C77BF3">
              <w:rPr>
                <w:sz w:val="22"/>
                <w:szCs w:val="22"/>
              </w:rPr>
              <w:t xml:space="preserve">не более </w:t>
            </w:r>
          </w:p>
          <w:p w:rsidR="00435755" w:rsidRPr="00C77BF3" w:rsidRDefault="00435755" w:rsidP="00DB02D7">
            <w:pPr>
              <w:jc w:val="center"/>
              <w:rPr>
                <w:sz w:val="22"/>
                <w:szCs w:val="22"/>
              </w:rPr>
            </w:pPr>
            <w:r w:rsidRPr="00C77BF3">
              <w:rPr>
                <w:sz w:val="22"/>
                <w:szCs w:val="22"/>
              </w:rPr>
              <w:t>1500 000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5.</w:t>
            </w:r>
          </w:p>
        </w:tc>
        <w:tc>
          <w:tcPr>
            <w:tcW w:w="101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88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29.10.41</w:t>
            </w:r>
          </w:p>
        </w:tc>
        <w:tc>
          <w:tcPr>
            <w:tcW w:w="1695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Средства автотранспортные грузовые с поршневым двигателем внутреннего сгорания с воспламене-нием от сжатия (дизелем или полудизелем), новые</w:t>
            </w: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251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Лошади-ная сила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Мощность двигателя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Мощность двигателя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Не более 300 л/с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Комплектация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Комплек-тация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7AC" w:rsidRPr="00C77BF3" w:rsidRDefault="001D47AC" w:rsidP="001D47A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C77BF3">
              <w:rPr>
                <w:sz w:val="24"/>
                <w:szCs w:val="24"/>
              </w:rPr>
              <w:t>Б</w:t>
            </w:r>
            <w:r w:rsidR="00435755" w:rsidRPr="00C77BF3">
              <w:rPr>
                <w:sz w:val="24"/>
                <w:szCs w:val="24"/>
              </w:rPr>
              <w:t>азовая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383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рубль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A6685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 xml:space="preserve">не более 3500 000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6.</w:t>
            </w:r>
          </w:p>
        </w:tc>
        <w:tc>
          <w:tcPr>
            <w:tcW w:w="101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88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31.01.11</w:t>
            </w:r>
            <w:r w:rsidRPr="00C77BF3">
              <w:rPr>
                <w:rFonts w:eastAsia="Calibri"/>
                <w:sz w:val="24"/>
                <w:szCs w:val="24"/>
                <w:lang w:eastAsia="en-US"/>
              </w:rPr>
              <w:lastRenderedPageBreak/>
              <w:t>.150</w:t>
            </w:r>
          </w:p>
        </w:tc>
        <w:tc>
          <w:tcPr>
            <w:tcW w:w="1695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Мебель для </w:t>
            </w:r>
            <w:r w:rsidRPr="00C77BF3">
              <w:rPr>
                <w:rFonts w:eastAsia="Calibri"/>
                <w:sz w:val="24"/>
                <w:szCs w:val="24"/>
                <w:lang w:eastAsia="en-US"/>
              </w:rPr>
              <w:lastRenderedPageBreak/>
              <w:t>сидения, преимущест-венно с металличес-ким каркасом</w:t>
            </w:r>
          </w:p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84"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6.1</w:t>
            </w:r>
          </w:p>
        </w:tc>
        <w:tc>
          <w:tcPr>
            <w:tcW w:w="14626" w:type="dxa"/>
            <w:gridSpan w:val="10"/>
            <w:vAlign w:val="center"/>
          </w:tcPr>
          <w:p w:rsidR="00435755" w:rsidRPr="00C77BF3" w:rsidRDefault="00435755" w:rsidP="002F6B03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высшая группа должностей муниципальной службы категории «руководители», главная группа должностей муниципальной службы категории «руководители», </w:t>
            </w:r>
            <w:r w:rsidRPr="00C77BF3">
              <w:rPr>
                <w:sz w:val="24"/>
                <w:szCs w:val="24"/>
              </w:rPr>
              <w:t>руководители казенных учреждений</w:t>
            </w: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88" w:right="-76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31.01.11.150</w:t>
            </w: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Материал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Металл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Материал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Металл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Обивочные материалы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предельное значение - кожа натуральная;</w:t>
            </w:r>
          </w:p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возможные значения: искусствен-ная кожа, мебельный (искусственный) мех, искусственная замша (мик-рофибра), ткань,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Обивочные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предельное значение - кожа натуральная;</w:t>
            </w:r>
          </w:p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возможные значения: искусствен-ная кожа, мебельный (искусственный) мех, искусствен-ная замша (мик-рофибра), ткань, нетканые материалы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383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рубль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Предельная цена за ед. мебели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45 000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84"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6.2</w:t>
            </w:r>
          </w:p>
        </w:tc>
        <w:tc>
          <w:tcPr>
            <w:tcW w:w="14626" w:type="dxa"/>
            <w:gridSpan w:val="10"/>
            <w:vAlign w:val="center"/>
          </w:tcPr>
          <w:p w:rsidR="00435755" w:rsidRPr="00C77BF3" w:rsidRDefault="00435755" w:rsidP="002F6B03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ведущая группа должностей муниципальной службы категории «руководители», </w:t>
            </w:r>
            <w:r w:rsidRPr="00C77BF3">
              <w:rPr>
                <w:sz w:val="24"/>
                <w:szCs w:val="24"/>
              </w:rPr>
              <w:t>руководители казенных учреждений</w:t>
            </w: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Материал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Металл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Материал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Металл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102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31.01.11.150</w:t>
            </w: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Обивочные материалы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предельное значение – искусствен-ная кожа;</w:t>
            </w:r>
          </w:p>
          <w:p w:rsidR="00435755" w:rsidRPr="00C77BF3" w:rsidRDefault="00435755" w:rsidP="0007073F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возможные значения: мебельный (искусствен-ный) мех, искусствен-ная замша (мик-рофибра), ткань,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Обивочные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предельное значение – искусствен-ная кожа;</w:t>
            </w:r>
          </w:p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возможные значения: мебельный (искусствен-ный) мех, искусствен-ная замша (мик-рофибра), ткань, нетканые материалы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383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рубль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Предельная цена за ед. мебели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02EB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35755" w:rsidRPr="00C77BF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112"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6.3</w:t>
            </w:r>
          </w:p>
        </w:tc>
        <w:tc>
          <w:tcPr>
            <w:tcW w:w="14626" w:type="dxa"/>
            <w:gridSpan w:val="10"/>
            <w:vAlign w:val="center"/>
          </w:tcPr>
          <w:p w:rsidR="00435755" w:rsidRPr="00C77BF3" w:rsidRDefault="00435755" w:rsidP="002F6B03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должности категории «специалисты», должности категории «обеспечивающие специалисты», </w:t>
            </w:r>
            <w:r w:rsidRPr="00C77BF3">
              <w:rPr>
                <w:sz w:val="24"/>
                <w:szCs w:val="24"/>
              </w:rPr>
              <w:t>работники подведомственного казенного учреждения</w:t>
            </w: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Материал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Металл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Материал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Металл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88" w:right="-76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31.01.11.150</w:t>
            </w: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Обивочные материалы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предельное значение - ткань;</w:t>
            </w:r>
          </w:p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возможные значения: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Обивочные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предельное значение - ткань;</w:t>
            </w:r>
          </w:p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sz w:val="24"/>
                <w:szCs w:val="24"/>
              </w:rPr>
              <w:t>возможные значения: нетканые материалы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88" w:right="-76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383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рубль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Предельная цена за ед. мебели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02EB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A316A" w:rsidRPr="00C77BF3">
              <w:rPr>
                <w:sz w:val="24"/>
                <w:szCs w:val="24"/>
              </w:rPr>
              <w:t xml:space="preserve"> </w:t>
            </w:r>
            <w:r w:rsidR="00435755" w:rsidRPr="00C77BF3">
              <w:rPr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7.</w:t>
            </w:r>
          </w:p>
        </w:tc>
        <w:tc>
          <w:tcPr>
            <w:tcW w:w="101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88" w:right="-76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31.01.12.160</w:t>
            </w:r>
          </w:p>
        </w:tc>
        <w:tc>
          <w:tcPr>
            <w:tcW w:w="1695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Мебель для сидения, преимущественно с деревянным каркасом</w:t>
            </w: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98"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7.1</w:t>
            </w:r>
          </w:p>
        </w:tc>
        <w:tc>
          <w:tcPr>
            <w:tcW w:w="14626" w:type="dxa"/>
            <w:gridSpan w:val="10"/>
            <w:vAlign w:val="center"/>
          </w:tcPr>
          <w:p w:rsidR="00435755" w:rsidRPr="00C77BF3" w:rsidRDefault="00435755" w:rsidP="002F6B03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высшая группа должностей муниципальной службы категории «руководители», </w:t>
            </w:r>
            <w:r w:rsidRPr="00C77BF3">
              <w:rPr>
                <w:sz w:val="24"/>
                <w:szCs w:val="24"/>
              </w:rPr>
              <w:t>руководители казенных учреждений</w:t>
            </w: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102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31.01.12.160</w:t>
            </w: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Материал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07073F">
            <w:pPr>
              <w:overflowPunct/>
              <w:ind w:left="-90" w:right="-108"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предельное значение –древесина хвойных и мягколист-венных пород: береза, лиственница, сосна, ель шпо-нированная древесиной ценных пород (твердолиственных и тропических); </w:t>
            </w:r>
          </w:p>
          <w:p w:rsidR="00435755" w:rsidRPr="00C77BF3" w:rsidRDefault="00435755" w:rsidP="0007073F">
            <w:pPr>
              <w:overflowPunct/>
              <w:ind w:left="-90" w:right="-108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возможные значения: древесина хвойных и мягколист-венных пород: береза, лист-венница, сосна, ель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07073F">
            <w:pPr>
              <w:overflowPunct/>
              <w:autoSpaceDE/>
              <w:autoSpaceDN/>
              <w:adjustRightInd/>
              <w:ind w:left="-90" w:right="-108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Материал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07073F">
            <w:pPr>
              <w:overflowPunct/>
              <w:ind w:left="-90" w:right="-108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предельное значение –древесина хвойных и мягколист-венных пород: береза, лиственница, сосна, ель шпо-нированная древесиной ценных пород (твердо-лиственных и тропических);</w:t>
            </w:r>
          </w:p>
          <w:p w:rsidR="00435755" w:rsidRPr="00C77BF3" w:rsidRDefault="00435755" w:rsidP="0007073F">
            <w:pPr>
              <w:overflowPunct/>
              <w:autoSpaceDE/>
              <w:autoSpaceDN/>
              <w:adjustRightInd/>
              <w:ind w:left="-90" w:right="-108"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возможные значения: древесина хвойных и мягколист-венных пород: береза, лист-венница, сосна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В целях оптимизации расходов бюджетных средств вносятся изменения в части дополнения возможным значением материала – (Л)ДСП, МДФ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Обивочные материалы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предельное значение –кожа натуральная; </w:t>
            </w:r>
          </w:p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возможные значения: искусствен-ная кожа, мебельный (искус-ственный) мех, искусствен-ная замша (микро-фибра), ткань,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Обивочные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>предельное значение –кожа натуральная;</w:t>
            </w:r>
          </w:p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возможные значения: искусствен-ная кожа, мебельный (искусствен-ный) мех, искусствен-ная замша (микро-фибра), ткань, нетканые материалы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383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рубль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Предельная цена за ед. мебели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30 000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84"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7.2</w:t>
            </w:r>
          </w:p>
        </w:tc>
        <w:tc>
          <w:tcPr>
            <w:tcW w:w="14626" w:type="dxa"/>
            <w:gridSpan w:val="10"/>
            <w:vAlign w:val="center"/>
          </w:tcPr>
          <w:p w:rsidR="00435755" w:rsidRPr="00C77BF3" w:rsidRDefault="00435755" w:rsidP="002F6B03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главная группа должностей муниципальной службы категории «руководители», </w:t>
            </w:r>
            <w:r w:rsidRPr="00C77BF3">
              <w:rPr>
                <w:sz w:val="24"/>
                <w:szCs w:val="24"/>
              </w:rPr>
              <w:t>руководители казенных учреждений</w:t>
            </w: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88" w:right="-62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31.01.12.160</w:t>
            </w: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Материал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возможное значение - древесина хвойных и мягколист-венных пород:</w:t>
            </w:r>
          </w:p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береза, лист-венница, сосна, ель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Материал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возможное значение - древесина хвойных и мягколист-венных пород:</w:t>
            </w:r>
          </w:p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береза, лист-венница, сосна, ель; (Л)ДСП, МДФ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В целях оптимизации расходов бюджетных средств вносятся изменения в части дополнения возможным значением материала – (Л)ДСП, МДФ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Обивочные материалы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предельное значение - кожа натуральная;</w:t>
            </w:r>
          </w:p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возможные значения: искусствен-ная кожа, мебельный (искусствен-ный) мех, искусствен-ная замша (мик-рофибра), ткань, нетканые материалы</w:t>
            </w:r>
          </w:p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Обивочные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предельное значение - кожа натуральная;</w:t>
            </w:r>
          </w:p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возможные значения: искусствен-ная кожа, мебельный (искусствен-ный) мех, искусствен-ная замша (мик-рофибра), ткань, нетканые материалы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383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рубль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Предельная цена за ед. мебели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435755" w:rsidRPr="00C77BF3" w:rsidRDefault="00402EB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35755" w:rsidRPr="00C77BF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84"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7.3</w:t>
            </w:r>
          </w:p>
        </w:tc>
        <w:tc>
          <w:tcPr>
            <w:tcW w:w="14626" w:type="dxa"/>
            <w:gridSpan w:val="10"/>
            <w:vAlign w:val="center"/>
          </w:tcPr>
          <w:p w:rsidR="00435755" w:rsidRPr="00C77BF3" w:rsidRDefault="00435755" w:rsidP="002F6B03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ведущая группа должностей муниципальной службы категории «руководители», должности категории «специалисты», должности категории «обеспечивающие специалисты», руководители и </w:t>
            </w:r>
            <w:r w:rsidRPr="00C77BF3">
              <w:rPr>
                <w:sz w:val="24"/>
                <w:szCs w:val="24"/>
              </w:rPr>
              <w:t>работники подведомственного казенного учреждения</w:t>
            </w: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102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31.01.12.160</w:t>
            </w: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Материал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возможное значение - древесина хвойных и мягколист-венных пород:</w:t>
            </w:r>
          </w:p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береза, лист-венница, сосна, ель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Материал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возможное значение - древесина хвойных и мягколист-венных пород:</w:t>
            </w:r>
          </w:p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береза, лист-венница, сосна, ель; (Л)ДСП, МДФ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В целях оптимизации расходов бюджетных средств вносятся изменения в части дополнения возможным значением материала – (Л)ДСП, МДФ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Обивочные материалы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предельное значение - кожа натуральная;</w:t>
            </w:r>
          </w:p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возможные значения: искусствен-ная кожа, мебельный (искусствен-ный) мех, искусствен-ная замша (мик-рофибра), ткань,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Обивочные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предельное значение - кожа натуральная;</w:t>
            </w:r>
          </w:p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возможные значения: искусствен-ная кожа, мебельный (искусствен-ный) мех, искусствен-ная замша (микро-фибра), ткань, нетканые материалы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383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рубль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Предельная цена за ед. мебели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435755" w:rsidRPr="00C77BF3" w:rsidRDefault="00402EB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35755" w:rsidRPr="00C77BF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8.</w:t>
            </w:r>
          </w:p>
        </w:tc>
        <w:tc>
          <w:tcPr>
            <w:tcW w:w="101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88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31.01.11</w:t>
            </w:r>
          </w:p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88"/>
              <w:jc w:val="center"/>
              <w:textAlignment w:val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 xml:space="preserve">(кроме кода </w:t>
            </w:r>
            <w:r w:rsidRPr="00C77BF3">
              <w:rPr>
                <w:rFonts w:eastAsia="Calibri"/>
                <w:spacing w:val="-4"/>
                <w:sz w:val="24"/>
                <w:szCs w:val="24"/>
                <w:lang w:eastAsia="en-US"/>
              </w:rPr>
              <w:t>31.01.11.</w:t>
            </w:r>
          </w:p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88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pacing w:val="-4"/>
                <w:sz w:val="24"/>
                <w:szCs w:val="24"/>
                <w:lang w:eastAsia="en-US"/>
              </w:rPr>
              <w:t>150)</w:t>
            </w:r>
          </w:p>
        </w:tc>
        <w:tc>
          <w:tcPr>
            <w:tcW w:w="1695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Мебель металлическая для офисов</w:t>
            </w: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70"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8.1</w:t>
            </w:r>
          </w:p>
        </w:tc>
        <w:tc>
          <w:tcPr>
            <w:tcW w:w="14626" w:type="dxa"/>
            <w:gridSpan w:val="10"/>
            <w:vAlign w:val="center"/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Для всех группы должностей муниципальной службы, </w:t>
            </w:r>
            <w:r w:rsidRPr="00C77BF3">
              <w:rPr>
                <w:sz w:val="24"/>
                <w:szCs w:val="24"/>
              </w:rPr>
              <w:t>должностей, не отнесенных к муниципальной службе</w:t>
            </w: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Материал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Металл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sz w:val="24"/>
                <w:szCs w:val="24"/>
              </w:rPr>
              <w:t>Материал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Металл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383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рубль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Предельная цена за ед. мебели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402EB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 xml:space="preserve">  </w:t>
            </w:r>
            <w:r w:rsidR="00563334">
              <w:rPr>
                <w:sz w:val="24"/>
                <w:szCs w:val="24"/>
              </w:rPr>
              <w:t xml:space="preserve">   </w:t>
            </w:r>
            <w:r w:rsidRPr="00C77BF3">
              <w:rPr>
                <w:sz w:val="24"/>
                <w:szCs w:val="24"/>
              </w:rPr>
              <w:t xml:space="preserve">  </w:t>
            </w:r>
            <w:r w:rsidR="00402EB5">
              <w:rPr>
                <w:sz w:val="24"/>
                <w:szCs w:val="24"/>
              </w:rPr>
              <w:t>30</w:t>
            </w:r>
            <w:r w:rsidRPr="00C77BF3">
              <w:rPr>
                <w:sz w:val="24"/>
                <w:szCs w:val="24"/>
              </w:rPr>
              <w:t xml:space="preserve"> 000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9.</w:t>
            </w:r>
          </w:p>
        </w:tc>
        <w:tc>
          <w:tcPr>
            <w:tcW w:w="101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88"/>
              <w:jc w:val="center"/>
              <w:textAlignment w:val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pacing w:val="-4"/>
                <w:sz w:val="24"/>
                <w:szCs w:val="24"/>
                <w:lang w:eastAsia="en-US"/>
              </w:rPr>
              <w:t>31.01.12</w:t>
            </w:r>
          </w:p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88"/>
              <w:jc w:val="center"/>
              <w:textAlignment w:val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pacing w:val="-4"/>
                <w:sz w:val="24"/>
                <w:szCs w:val="24"/>
                <w:lang w:eastAsia="en-US"/>
              </w:rPr>
              <w:t>(кроме кода 31.01.12.</w:t>
            </w:r>
          </w:p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88"/>
              <w:jc w:val="center"/>
              <w:textAlignment w:val="auto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pacing w:val="-4"/>
                <w:sz w:val="24"/>
                <w:szCs w:val="24"/>
                <w:lang w:eastAsia="en-US"/>
              </w:rPr>
              <w:t>160)</w:t>
            </w:r>
          </w:p>
        </w:tc>
        <w:tc>
          <w:tcPr>
            <w:tcW w:w="1695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Мебель деревянная для офисов</w:t>
            </w: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668BE" w:rsidRPr="00C77BF3" w:rsidRDefault="005668BE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5668BE" w:rsidRPr="00C77BF3" w:rsidRDefault="005668BE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435755" w:rsidRPr="00C77BF3" w:rsidRDefault="005668BE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Предельная цена за ед. мебели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5668BE" w:rsidRPr="00C77BF3" w:rsidRDefault="005668BE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5668BE" w:rsidRPr="00C77BF3" w:rsidRDefault="005668BE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5668BE" w:rsidRPr="00C77BF3" w:rsidRDefault="005668BE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5668BE" w:rsidRPr="00C77BF3" w:rsidRDefault="00392009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 xml:space="preserve">       </w:t>
            </w:r>
            <w:r w:rsidR="005668BE" w:rsidRPr="00C77BF3">
              <w:rPr>
                <w:sz w:val="24"/>
                <w:szCs w:val="24"/>
              </w:rPr>
              <w:t>50 000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84"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9.1</w:t>
            </w:r>
          </w:p>
        </w:tc>
        <w:tc>
          <w:tcPr>
            <w:tcW w:w="14626" w:type="dxa"/>
            <w:gridSpan w:val="10"/>
            <w:vAlign w:val="center"/>
          </w:tcPr>
          <w:p w:rsidR="00435755" w:rsidRPr="00C77BF3" w:rsidRDefault="00435755" w:rsidP="002F6B03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высшая группа должностей муниципальной службы категории «руководители», </w:t>
            </w:r>
            <w:r w:rsidRPr="00C77BF3">
              <w:rPr>
                <w:sz w:val="24"/>
                <w:szCs w:val="24"/>
              </w:rPr>
              <w:t>руководители казенных учреждений</w:t>
            </w: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88" w:right="-62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31.01.12.110</w:t>
            </w: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Столы письменные деревянные для офисов, административных помещений</w:t>
            </w: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Материал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предельное значение –массив древесины ценных пород (твердо-лиственных и тропи-ческих);</w:t>
            </w:r>
          </w:p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возможные значения: древесина хвойных и мягколист-венных пород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Материал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предельное значение –массив древесины ценных пород (твердо-лиственных и тропи-ческих);</w:t>
            </w:r>
          </w:p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возможные значения: древесина хвойных и мягколист-венных пород; – (Л)ДСП, МДФ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В целях оптимизации расходов бюджетных средств вносятся изменения в части дополнения возможным значением материала – (Л)ДСП, МДФ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88" w:right="-62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383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рубль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Предельная цена за ед. мебели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50 000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88" w:right="-62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31.01.12.130</w:t>
            </w: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Шкафы офисные деревянные</w:t>
            </w: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Материал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предельное значение –массив древесины ценных пород (твердо-лиственных и тропи-ческих);</w:t>
            </w:r>
          </w:p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возможные значения: древесина хвойных и мягколист-венных пород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Материал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предельное значение –массив древесины ценных пород (твердо-лиственных и тропи-ческих);</w:t>
            </w:r>
          </w:p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возможные значения: древесина хвойных и мягколист-венных пород; – (Л)ДСП, МДФ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В целях оптимизации расходов бюджетных средств вносятся изменения в части дополнения возможным значением материала – (Л)ДСП, МДФ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383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рубль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Предельная цена за ед. мебели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50 000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FB48F6">
            <w:pPr>
              <w:widowControl w:val="0"/>
              <w:overflowPunct/>
              <w:autoSpaceDE/>
              <w:autoSpaceDN/>
              <w:adjustRightInd/>
              <w:ind w:left="-74" w:right="-9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31.01.12.140</w:t>
            </w: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Стелажи офисные деревянные</w:t>
            </w: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Материал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предельное значение –массив древесины ценных пород (твердо-лиственных и тропи-ческих);</w:t>
            </w:r>
          </w:p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возможные значения: древесина хвойных и мягколист-венных пород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Материал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предельное значение –массив древесины ценных пород (твердо-лиственных и тропи-ческих);</w:t>
            </w:r>
          </w:p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возможные значения: древесина хвойных и мягколист-венных пород; – (Л)ДСП, МДФ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В целях оптимизации расходов бюджетных средств вносятся изменения в части дополнения возможным значением материала – (Л)ДСП, МДФ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383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рубль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Предельная цена за ед. мебели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30 000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BA1E67">
            <w:pPr>
              <w:widowControl w:val="0"/>
              <w:overflowPunct/>
              <w:autoSpaceDE/>
              <w:autoSpaceDN/>
              <w:adjustRightInd/>
              <w:ind w:left="-88" w:right="-9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31.01.12.150</w:t>
            </w: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Тумбы офисные деревянные</w:t>
            </w: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Материал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предельное значение –массив древесины ценных пород (твердо-лиственных и тропи-ческих);</w:t>
            </w:r>
          </w:p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возможные значения: древесина хвойных и мягколист-венных пород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Материал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предельное значение –массив древесины ценных пород (твердо-лиственных и тропи-ческих);</w:t>
            </w:r>
          </w:p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возможные значения: древесина хвойных и мягколист-венных пород; – (Л)ДСП, МДФ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В целях оптимизации расходов бюджетных средств вносятся изменения в части дополнения возможным значением материала – (Л)ДСП, МДФ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383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рубль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Предельная цена за ед. мебели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30 000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BA1E67">
            <w:pPr>
              <w:widowControl w:val="0"/>
              <w:overflowPunct/>
              <w:autoSpaceDE/>
              <w:autoSpaceDN/>
              <w:adjustRightInd/>
              <w:ind w:left="-70" w:right="-100" w:firstLine="70"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9.2</w:t>
            </w:r>
          </w:p>
        </w:tc>
        <w:tc>
          <w:tcPr>
            <w:tcW w:w="14626" w:type="dxa"/>
            <w:gridSpan w:val="10"/>
            <w:vAlign w:val="center"/>
          </w:tcPr>
          <w:p w:rsidR="00435755" w:rsidRPr="00C77BF3" w:rsidRDefault="00435755" w:rsidP="002F6B03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7BF3">
              <w:rPr>
                <w:color w:val="000000"/>
                <w:sz w:val="24"/>
                <w:szCs w:val="24"/>
              </w:rPr>
              <w:t xml:space="preserve">главная группа должностей муниципальной службы категории «руководители», ведущая группа должностей муниципальной службы категории «руководители», должности категории «специалисты», должности категории «обеспечивающие специалисты», руководители и  </w:t>
            </w:r>
            <w:r w:rsidRPr="00C77BF3">
              <w:rPr>
                <w:sz w:val="24"/>
                <w:szCs w:val="24"/>
              </w:rPr>
              <w:t>работники подведомственного казенного учреждения</w:t>
            </w: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BA1E67">
            <w:pPr>
              <w:widowControl w:val="0"/>
              <w:overflowPunct/>
              <w:autoSpaceDE/>
              <w:autoSpaceDN/>
              <w:adjustRightInd/>
              <w:ind w:left="-88" w:right="-62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31.01.12.110</w:t>
            </w: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Столы письменные деревянные для офисов, административных помещений</w:t>
            </w: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Материал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возможные значения - древесина хвойных и мягколист-венных пород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sz w:val="24"/>
                <w:szCs w:val="24"/>
              </w:rPr>
              <w:t>Материал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возможные значения - древесина хвойных и мягколист-венных пород;</w:t>
            </w:r>
          </w:p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(Л)ДСП, МДФ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В целях оптимизации расходов бюджетных средств вносятся изменения в части дополнения возможным значением материала – (Л)ДСП, МДФ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BA1E67">
            <w:pPr>
              <w:widowControl w:val="0"/>
              <w:overflowPunct/>
              <w:autoSpaceDE/>
              <w:autoSpaceDN/>
              <w:adjustRightInd/>
              <w:ind w:left="-88" w:right="-62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383</w:t>
            </w: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рубль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Предельная цена за ед. мебели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BA1E67">
            <w:pPr>
              <w:widowControl w:val="0"/>
              <w:overflowPunct/>
              <w:autoSpaceDE/>
              <w:autoSpaceDN/>
              <w:adjustRightInd/>
              <w:ind w:left="-88" w:right="-62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31.01.12.130</w:t>
            </w: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Шкафы офисные деревянные</w:t>
            </w: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Материал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возможные значения - древесина хвойных и мягколист-венных пород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sz w:val="24"/>
                <w:szCs w:val="24"/>
              </w:rPr>
              <w:t>Материал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возможные значения - древесина хвойных и мягколист-венных пород;</w:t>
            </w:r>
          </w:p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(Л)ДСП, МДФ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В целях оптимизации расходов бюджетных средств вносятся изменения в части дополнения возможным значением материала – (Л)ДСП, МДФ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Предельная цена за ед. мебели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137EB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15 000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BA1E67">
            <w:pPr>
              <w:widowControl w:val="0"/>
              <w:overflowPunct/>
              <w:autoSpaceDE/>
              <w:autoSpaceDN/>
              <w:adjustRightInd/>
              <w:ind w:left="-88" w:right="-62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31.01.12.140</w:t>
            </w: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Стеллажи офисные деревянные</w:t>
            </w: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Материал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возможные значения - древесина хвойных и мягколист-венных пород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sz w:val="24"/>
                <w:szCs w:val="24"/>
              </w:rPr>
              <w:t>Материал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возможные значения - древесина хвойных и мягколист-венных пород;</w:t>
            </w:r>
          </w:p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(Л)ДСП, МДФ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18"/>
                <w:szCs w:val="18"/>
              </w:rPr>
              <w:t xml:space="preserve">В </w:t>
            </w:r>
            <w:r w:rsidRPr="00C77BF3">
              <w:rPr>
                <w:sz w:val="24"/>
                <w:szCs w:val="24"/>
              </w:rPr>
              <w:t>целях оптимизации расходов бюджетных средств вносятся изменения в части дополнения возможным значением материала – (Л)ДСП, МДФ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BA1E67">
            <w:pPr>
              <w:widowControl w:val="0"/>
              <w:overflowPunct/>
              <w:autoSpaceDE/>
              <w:autoSpaceDN/>
              <w:adjustRightInd/>
              <w:ind w:left="-88" w:right="-62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Предельная цена за ед. мебели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12 000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BA1E67">
            <w:pPr>
              <w:widowControl w:val="0"/>
              <w:overflowPunct/>
              <w:autoSpaceDE/>
              <w:autoSpaceDN/>
              <w:adjustRightInd/>
              <w:ind w:left="-88" w:right="-62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31.01.12.150</w:t>
            </w: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Тумбы офисные деревянные</w:t>
            </w: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Материал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возможные значения - древесина хвойных и мягколист-венных пород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sz w:val="24"/>
                <w:szCs w:val="24"/>
              </w:rPr>
              <w:t>Материал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C77BF3">
              <w:rPr>
                <w:rFonts w:eastAsia="Calibri"/>
                <w:sz w:val="24"/>
                <w:szCs w:val="24"/>
                <w:lang w:eastAsia="en-US"/>
              </w:rPr>
              <w:t>возможные значения - древесина хвойных и мягколист-венных пород;</w:t>
            </w:r>
          </w:p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(Л)ДСП, МДФ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В целях оптимизации расходов бюджетных средств вносятся изменения в части дополнения возможным значением материала – (Л)ДСП, МДФ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35755" w:rsidRPr="00C77BF3" w:rsidTr="00F0262B">
        <w:trPr>
          <w:trHeight w:val="314"/>
        </w:trPr>
        <w:tc>
          <w:tcPr>
            <w:tcW w:w="50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755" w:rsidRPr="00C77BF3" w:rsidRDefault="00435755" w:rsidP="00E4280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Предельная цена за ед. мебели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77BF3">
              <w:rPr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35755" w:rsidRPr="00C77BF3" w:rsidRDefault="00435755" w:rsidP="00E42802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</w:tbl>
    <w:p w:rsidR="008E2316" w:rsidRDefault="008E2316" w:rsidP="002F6B03">
      <w:pPr>
        <w:rPr>
          <w:sz w:val="28"/>
          <w:szCs w:val="28"/>
        </w:rPr>
      </w:pPr>
    </w:p>
    <w:sectPr w:rsidR="008E2316" w:rsidSect="00F0262B">
      <w:pgSz w:w="16840" w:h="11907" w:orient="landscape" w:code="9"/>
      <w:pgMar w:top="1418" w:right="1134" w:bottom="851" w:left="99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CEB" w:rsidRDefault="00A25CEB">
      <w:r>
        <w:separator/>
      </w:r>
    </w:p>
  </w:endnote>
  <w:endnote w:type="continuationSeparator" w:id="0">
    <w:p w:rsidR="00A25CEB" w:rsidRDefault="00A2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C58" w:rsidRDefault="00A25CE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6BCD">
      <w:rPr>
        <w:noProof/>
      </w:rPr>
      <w:t>24</w:t>
    </w:r>
    <w:r>
      <w:rPr>
        <w:noProof/>
      </w:rPr>
      <w:fldChar w:fldCharType="end"/>
    </w:r>
  </w:p>
  <w:p w:rsidR="00C43C58" w:rsidRDefault="00C43C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C58" w:rsidRDefault="00C43C58">
    <w:pPr>
      <w:pStyle w:val="a5"/>
      <w:jc w:val="right"/>
    </w:pPr>
  </w:p>
  <w:p w:rsidR="00C43C58" w:rsidRDefault="00C43C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CEB" w:rsidRDefault="00A25CEB">
      <w:r>
        <w:separator/>
      </w:r>
    </w:p>
  </w:footnote>
  <w:footnote w:type="continuationSeparator" w:id="0">
    <w:p w:rsidR="00A25CEB" w:rsidRDefault="00A25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</w:lvl>
  </w:abstractNum>
  <w:abstractNum w:abstractNumId="1" w15:restartNumberingAfterBreak="0">
    <w:nsid w:val="012056C4"/>
    <w:multiLevelType w:val="hybridMultilevel"/>
    <w:tmpl w:val="6E5E6AC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42B1D"/>
    <w:multiLevelType w:val="singleLevel"/>
    <w:tmpl w:val="C9763E3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5FC43C8"/>
    <w:multiLevelType w:val="hybridMultilevel"/>
    <w:tmpl w:val="EBF0FD9E"/>
    <w:lvl w:ilvl="0" w:tplc="DED8A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E1D51"/>
    <w:multiLevelType w:val="hybridMultilevel"/>
    <w:tmpl w:val="D40C4B56"/>
    <w:lvl w:ilvl="0" w:tplc="7294FF1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C5E259B"/>
    <w:multiLevelType w:val="hybridMultilevel"/>
    <w:tmpl w:val="3CD64294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CED0ADA"/>
    <w:multiLevelType w:val="multilevel"/>
    <w:tmpl w:val="05D4FEE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7" w15:restartNumberingAfterBreak="0">
    <w:nsid w:val="0F2E1031"/>
    <w:multiLevelType w:val="hybridMultilevel"/>
    <w:tmpl w:val="983006D0"/>
    <w:lvl w:ilvl="0" w:tplc="AA284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6C30EB"/>
    <w:multiLevelType w:val="hybridMultilevel"/>
    <w:tmpl w:val="5C8248C4"/>
    <w:lvl w:ilvl="0" w:tplc="0A42FC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A7661D"/>
    <w:multiLevelType w:val="multilevel"/>
    <w:tmpl w:val="9188B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8214D03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1A9737BF"/>
    <w:multiLevelType w:val="hybridMultilevel"/>
    <w:tmpl w:val="4180513A"/>
    <w:lvl w:ilvl="0" w:tplc="8EE468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86E06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9987594"/>
    <w:multiLevelType w:val="singleLevel"/>
    <w:tmpl w:val="9F7025B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3" w15:restartNumberingAfterBreak="0">
    <w:nsid w:val="2E913841"/>
    <w:multiLevelType w:val="multilevel"/>
    <w:tmpl w:val="78BC2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327275CE"/>
    <w:multiLevelType w:val="multilevel"/>
    <w:tmpl w:val="E23EF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33EF1077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340F5632"/>
    <w:multiLevelType w:val="hybridMultilevel"/>
    <w:tmpl w:val="EE1648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624644"/>
    <w:multiLevelType w:val="hybridMultilevel"/>
    <w:tmpl w:val="C5968CE4"/>
    <w:lvl w:ilvl="0" w:tplc="8730B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89F795B"/>
    <w:multiLevelType w:val="hybridMultilevel"/>
    <w:tmpl w:val="B5CE2420"/>
    <w:lvl w:ilvl="0" w:tplc="22C67AA6">
      <w:start w:val="1"/>
      <w:numFmt w:val="decimal"/>
      <w:lvlText w:val="%1."/>
      <w:lvlJc w:val="left"/>
      <w:pPr>
        <w:ind w:left="8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3A173C10"/>
    <w:multiLevelType w:val="hybridMultilevel"/>
    <w:tmpl w:val="1D9E779C"/>
    <w:lvl w:ilvl="0" w:tplc="A87ADC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32CB9"/>
    <w:multiLevelType w:val="hybridMultilevel"/>
    <w:tmpl w:val="E0D28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AF072E"/>
    <w:multiLevelType w:val="multilevel"/>
    <w:tmpl w:val="024C5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416A3A9B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41D13E2B"/>
    <w:multiLevelType w:val="hybridMultilevel"/>
    <w:tmpl w:val="46A8F13A"/>
    <w:lvl w:ilvl="0" w:tplc="020273B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38F091A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 w15:restartNumberingAfterBreak="0">
    <w:nsid w:val="469511D7"/>
    <w:multiLevelType w:val="hybridMultilevel"/>
    <w:tmpl w:val="763420C6"/>
    <w:lvl w:ilvl="0" w:tplc="56C2C99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B2C6C66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D4B7189"/>
    <w:multiLevelType w:val="hybridMultilevel"/>
    <w:tmpl w:val="B3F42ECC"/>
    <w:lvl w:ilvl="0" w:tplc="AFC6EE78">
      <w:start w:val="2"/>
      <w:numFmt w:val="decimal"/>
      <w:lvlText w:val="%1."/>
      <w:lvlJc w:val="left"/>
      <w:pPr>
        <w:ind w:left="4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D725772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8" w15:restartNumberingAfterBreak="0">
    <w:nsid w:val="51AB45F8"/>
    <w:multiLevelType w:val="multilevel"/>
    <w:tmpl w:val="136C7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9" w15:restartNumberingAfterBreak="0">
    <w:nsid w:val="52C230C1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 w15:restartNumberingAfterBreak="0">
    <w:nsid w:val="5B337316"/>
    <w:multiLevelType w:val="hybridMultilevel"/>
    <w:tmpl w:val="826E1E48"/>
    <w:lvl w:ilvl="0" w:tplc="CA581CB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E04019E"/>
    <w:multiLevelType w:val="hybridMultilevel"/>
    <w:tmpl w:val="6D3C152A"/>
    <w:lvl w:ilvl="0" w:tplc="1C263A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FDB18C4"/>
    <w:multiLevelType w:val="hybridMultilevel"/>
    <w:tmpl w:val="F416930C"/>
    <w:lvl w:ilvl="0" w:tplc="4F0AB3C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46E13EF"/>
    <w:multiLevelType w:val="singleLevel"/>
    <w:tmpl w:val="AE1E6A06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4FB3534"/>
    <w:multiLevelType w:val="hybridMultilevel"/>
    <w:tmpl w:val="6512CDE4"/>
    <w:lvl w:ilvl="0" w:tplc="79789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5246689"/>
    <w:multiLevelType w:val="multilevel"/>
    <w:tmpl w:val="CBD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276518"/>
    <w:multiLevelType w:val="hybridMultilevel"/>
    <w:tmpl w:val="1EB0A85A"/>
    <w:lvl w:ilvl="0" w:tplc="B78C17B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9E42CB8"/>
    <w:multiLevelType w:val="hybridMultilevel"/>
    <w:tmpl w:val="3FFE46C8"/>
    <w:lvl w:ilvl="0" w:tplc="D5D86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E89441A"/>
    <w:multiLevelType w:val="hybridMultilevel"/>
    <w:tmpl w:val="413C2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C96592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0" w15:restartNumberingAfterBreak="0">
    <w:nsid w:val="7AD0621D"/>
    <w:multiLevelType w:val="multilevel"/>
    <w:tmpl w:val="5DD41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9"/>
  </w:num>
  <w:num w:numId="4">
    <w:abstractNumId w:val="12"/>
  </w:num>
  <w:num w:numId="5">
    <w:abstractNumId w:val="38"/>
  </w:num>
  <w:num w:numId="6">
    <w:abstractNumId w:val="33"/>
  </w:num>
  <w:num w:numId="7">
    <w:abstractNumId w:val="33"/>
    <w:lvlOverride w:ilvl="0">
      <w:lvl w:ilvl="0">
        <w:start w:val="2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23"/>
  </w:num>
  <w:num w:numId="10">
    <w:abstractNumId w:val="2"/>
  </w:num>
  <w:num w:numId="11">
    <w:abstractNumId w:val="27"/>
  </w:num>
  <w:num w:numId="12">
    <w:abstractNumId w:val="25"/>
  </w:num>
  <w:num w:numId="13">
    <w:abstractNumId w:val="4"/>
  </w:num>
  <w:num w:numId="14">
    <w:abstractNumId w:val="5"/>
  </w:num>
  <w:num w:numId="15">
    <w:abstractNumId w:val="20"/>
  </w:num>
  <w:num w:numId="16">
    <w:abstractNumId w:val="3"/>
  </w:num>
  <w:num w:numId="17">
    <w:abstractNumId w:val="34"/>
  </w:num>
  <w:num w:numId="18">
    <w:abstractNumId w:val="9"/>
  </w:num>
  <w:num w:numId="19">
    <w:abstractNumId w:val="16"/>
  </w:num>
  <w:num w:numId="20">
    <w:abstractNumId w:val="14"/>
  </w:num>
  <w:num w:numId="21">
    <w:abstractNumId w:val="36"/>
  </w:num>
  <w:num w:numId="22">
    <w:abstractNumId w:val="30"/>
  </w:num>
  <w:num w:numId="23">
    <w:abstractNumId w:val="32"/>
  </w:num>
  <w:num w:numId="24">
    <w:abstractNumId w:val="40"/>
  </w:num>
  <w:num w:numId="25">
    <w:abstractNumId w:val="21"/>
  </w:num>
  <w:num w:numId="26">
    <w:abstractNumId w:val="35"/>
  </w:num>
  <w:num w:numId="27">
    <w:abstractNumId w:val="10"/>
  </w:num>
  <w:num w:numId="28">
    <w:abstractNumId w:val="13"/>
  </w:num>
  <w:num w:numId="29">
    <w:abstractNumId w:val="22"/>
  </w:num>
  <w:num w:numId="30">
    <w:abstractNumId w:val="39"/>
  </w:num>
  <w:num w:numId="31">
    <w:abstractNumId w:val="28"/>
  </w:num>
  <w:num w:numId="32">
    <w:abstractNumId w:val="24"/>
  </w:num>
  <w:num w:numId="33">
    <w:abstractNumId w:val="15"/>
  </w:num>
  <w:num w:numId="34">
    <w:abstractNumId w:val="29"/>
  </w:num>
  <w:num w:numId="35">
    <w:abstractNumId w:val="1"/>
  </w:num>
  <w:num w:numId="36">
    <w:abstractNumId w:val="17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37"/>
  </w:num>
  <w:num w:numId="41">
    <w:abstractNumId w:val="18"/>
  </w:num>
  <w:num w:numId="42">
    <w:abstractNumId w:val="31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87"/>
    <w:rsid w:val="00000718"/>
    <w:rsid w:val="000018E4"/>
    <w:rsid w:val="00001DD8"/>
    <w:rsid w:val="00002246"/>
    <w:rsid w:val="000044AB"/>
    <w:rsid w:val="00004950"/>
    <w:rsid w:val="00004AE8"/>
    <w:rsid w:val="00006F79"/>
    <w:rsid w:val="00007A68"/>
    <w:rsid w:val="00007D40"/>
    <w:rsid w:val="00007E55"/>
    <w:rsid w:val="00007EF3"/>
    <w:rsid w:val="0001069A"/>
    <w:rsid w:val="00011E85"/>
    <w:rsid w:val="00011EEB"/>
    <w:rsid w:val="00012709"/>
    <w:rsid w:val="00012A12"/>
    <w:rsid w:val="00012C20"/>
    <w:rsid w:val="00012C6F"/>
    <w:rsid w:val="00015AF2"/>
    <w:rsid w:val="00015E85"/>
    <w:rsid w:val="00016394"/>
    <w:rsid w:val="000168EA"/>
    <w:rsid w:val="000169CC"/>
    <w:rsid w:val="00016F65"/>
    <w:rsid w:val="00017678"/>
    <w:rsid w:val="00017874"/>
    <w:rsid w:val="00017BEB"/>
    <w:rsid w:val="00017DF9"/>
    <w:rsid w:val="0002040C"/>
    <w:rsid w:val="00020E14"/>
    <w:rsid w:val="00020F08"/>
    <w:rsid w:val="00021222"/>
    <w:rsid w:val="00021933"/>
    <w:rsid w:val="00021AE7"/>
    <w:rsid w:val="00021E01"/>
    <w:rsid w:val="0002205F"/>
    <w:rsid w:val="00022306"/>
    <w:rsid w:val="00022877"/>
    <w:rsid w:val="00025247"/>
    <w:rsid w:val="00027BAF"/>
    <w:rsid w:val="00030A27"/>
    <w:rsid w:val="00031469"/>
    <w:rsid w:val="00031F81"/>
    <w:rsid w:val="00032139"/>
    <w:rsid w:val="0003227D"/>
    <w:rsid w:val="0003399D"/>
    <w:rsid w:val="00034851"/>
    <w:rsid w:val="00034A14"/>
    <w:rsid w:val="00036888"/>
    <w:rsid w:val="000371E9"/>
    <w:rsid w:val="00037496"/>
    <w:rsid w:val="00037AB2"/>
    <w:rsid w:val="00037F7B"/>
    <w:rsid w:val="000419D8"/>
    <w:rsid w:val="00041BB8"/>
    <w:rsid w:val="0004484E"/>
    <w:rsid w:val="00046C63"/>
    <w:rsid w:val="00046DB2"/>
    <w:rsid w:val="00047A65"/>
    <w:rsid w:val="00050A50"/>
    <w:rsid w:val="00051555"/>
    <w:rsid w:val="000517F5"/>
    <w:rsid w:val="00051C8B"/>
    <w:rsid w:val="00051F48"/>
    <w:rsid w:val="0005234C"/>
    <w:rsid w:val="00052D0B"/>
    <w:rsid w:val="000530E1"/>
    <w:rsid w:val="00053DC3"/>
    <w:rsid w:val="00055F92"/>
    <w:rsid w:val="00056546"/>
    <w:rsid w:val="00056841"/>
    <w:rsid w:val="00057477"/>
    <w:rsid w:val="00060F0A"/>
    <w:rsid w:val="00061B01"/>
    <w:rsid w:val="0006256A"/>
    <w:rsid w:val="00063551"/>
    <w:rsid w:val="00063D52"/>
    <w:rsid w:val="00064CEC"/>
    <w:rsid w:val="00065CE1"/>
    <w:rsid w:val="000662EC"/>
    <w:rsid w:val="00066300"/>
    <w:rsid w:val="00066CFE"/>
    <w:rsid w:val="00066F63"/>
    <w:rsid w:val="0006773C"/>
    <w:rsid w:val="000700D6"/>
    <w:rsid w:val="0007059B"/>
    <w:rsid w:val="0007073F"/>
    <w:rsid w:val="0007079C"/>
    <w:rsid w:val="00070F2F"/>
    <w:rsid w:val="00072A31"/>
    <w:rsid w:val="00072ADA"/>
    <w:rsid w:val="0007328E"/>
    <w:rsid w:val="00074C77"/>
    <w:rsid w:val="0007522D"/>
    <w:rsid w:val="00075937"/>
    <w:rsid w:val="00075A8F"/>
    <w:rsid w:val="000765BD"/>
    <w:rsid w:val="00076D69"/>
    <w:rsid w:val="00076EA6"/>
    <w:rsid w:val="000778E2"/>
    <w:rsid w:val="00077DCF"/>
    <w:rsid w:val="0008011C"/>
    <w:rsid w:val="000802AA"/>
    <w:rsid w:val="00081E5C"/>
    <w:rsid w:val="000830E7"/>
    <w:rsid w:val="000844A2"/>
    <w:rsid w:val="00084BB1"/>
    <w:rsid w:val="00085256"/>
    <w:rsid w:val="00085E1B"/>
    <w:rsid w:val="00085F33"/>
    <w:rsid w:val="000867E1"/>
    <w:rsid w:val="000903BC"/>
    <w:rsid w:val="00090B0C"/>
    <w:rsid w:val="00090C17"/>
    <w:rsid w:val="00093C95"/>
    <w:rsid w:val="00093E82"/>
    <w:rsid w:val="000952F2"/>
    <w:rsid w:val="00095B2A"/>
    <w:rsid w:val="000A0BA1"/>
    <w:rsid w:val="000A1324"/>
    <w:rsid w:val="000A140B"/>
    <w:rsid w:val="000A174F"/>
    <w:rsid w:val="000A188B"/>
    <w:rsid w:val="000A18FC"/>
    <w:rsid w:val="000A1AD3"/>
    <w:rsid w:val="000A2157"/>
    <w:rsid w:val="000A25D5"/>
    <w:rsid w:val="000A26F6"/>
    <w:rsid w:val="000A2DCF"/>
    <w:rsid w:val="000A3F1A"/>
    <w:rsid w:val="000A471C"/>
    <w:rsid w:val="000A4E87"/>
    <w:rsid w:val="000A51D3"/>
    <w:rsid w:val="000A5579"/>
    <w:rsid w:val="000A5954"/>
    <w:rsid w:val="000A5E78"/>
    <w:rsid w:val="000A6533"/>
    <w:rsid w:val="000A6FA8"/>
    <w:rsid w:val="000A7508"/>
    <w:rsid w:val="000A75E4"/>
    <w:rsid w:val="000A7D20"/>
    <w:rsid w:val="000B127B"/>
    <w:rsid w:val="000B16C4"/>
    <w:rsid w:val="000B1C58"/>
    <w:rsid w:val="000B1D62"/>
    <w:rsid w:val="000B2052"/>
    <w:rsid w:val="000B3570"/>
    <w:rsid w:val="000B413C"/>
    <w:rsid w:val="000B4EFA"/>
    <w:rsid w:val="000B5A81"/>
    <w:rsid w:val="000B6C8F"/>
    <w:rsid w:val="000C01B0"/>
    <w:rsid w:val="000C13ED"/>
    <w:rsid w:val="000C1D96"/>
    <w:rsid w:val="000C3016"/>
    <w:rsid w:val="000C30B4"/>
    <w:rsid w:val="000C3C48"/>
    <w:rsid w:val="000C3D6E"/>
    <w:rsid w:val="000C3DE8"/>
    <w:rsid w:val="000C4A58"/>
    <w:rsid w:val="000C6F4D"/>
    <w:rsid w:val="000D0E18"/>
    <w:rsid w:val="000D1336"/>
    <w:rsid w:val="000D32A0"/>
    <w:rsid w:val="000D5870"/>
    <w:rsid w:val="000D5926"/>
    <w:rsid w:val="000D5D13"/>
    <w:rsid w:val="000D62EF"/>
    <w:rsid w:val="000D75B9"/>
    <w:rsid w:val="000E01EA"/>
    <w:rsid w:val="000E0263"/>
    <w:rsid w:val="000E09F3"/>
    <w:rsid w:val="000E1A69"/>
    <w:rsid w:val="000E29C5"/>
    <w:rsid w:val="000E2A3D"/>
    <w:rsid w:val="000E35E7"/>
    <w:rsid w:val="000E422D"/>
    <w:rsid w:val="000E4250"/>
    <w:rsid w:val="000E4530"/>
    <w:rsid w:val="000E4D47"/>
    <w:rsid w:val="000E5B80"/>
    <w:rsid w:val="000F1626"/>
    <w:rsid w:val="000F2423"/>
    <w:rsid w:val="000F24B7"/>
    <w:rsid w:val="000F2538"/>
    <w:rsid w:val="000F35B0"/>
    <w:rsid w:val="000F3E08"/>
    <w:rsid w:val="000F4ECD"/>
    <w:rsid w:val="000F6451"/>
    <w:rsid w:val="000F6879"/>
    <w:rsid w:val="000F698E"/>
    <w:rsid w:val="000F6F60"/>
    <w:rsid w:val="000F7EF2"/>
    <w:rsid w:val="00100090"/>
    <w:rsid w:val="00100190"/>
    <w:rsid w:val="00100DCB"/>
    <w:rsid w:val="00100ECA"/>
    <w:rsid w:val="00100F41"/>
    <w:rsid w:val="0010195A"/>
    <w:rsid w:val="00101BDE"/>
    <w:rsid w:val="00102AC8"/>
    <w:rsid w:val="0010435A"/>
    <w:rsid w:val="00104643"/>
    <w:rsid w:val="001052F5"/>
    <w:rsid w:val="00106935"/>
    <w:rsid w:val="00106B23"/>
    <w:rsid w:val="001074DA"/>
    <w:rsid w:val="001102C8"/>
    <w:rsid w:val="001103CF"/>
    <w:rsid w:val="00110804"/>
    <w:rsid w:val="0011085C"/>
    <w:rsid w:val="00110F77"/>
    <w:rsid w:val="0011144E"/>
    <w:rsid w:val="00111AD6"/>
    <w:rsid w:val="00112B4C"/>
    <w:rsid w:val="0011474D"/>
    <w:rsid w:val="00115603"/>
    <w:rsid w:val="00115B8C"/>
    <w:rsid w:val="00116163"/>
    <w:rsid w:val="0011700F"/>
    <w:rsid w:val="00117124"/>
    <w:rsid w:val="00121B1B"/>
    <w:rsid w:val="00122287"/>
    <w:rsid w:val="00122DF3"/>
    <w:rsid w:val="00123BB6"/>
    <w:rsid w:val="00124668"/>
    <w:rsid w:val="00124716"/>
    <w:rsid w:val="001250D1"/>
    <w:rsid w:val="0012593B"/>
    <w:rsid w:val="00125D31"/>
    <w:rsid w:val="00125EF2"/>
    <w:rsid w:val="00126024"/>
    <w:rsid w:val="00126095"/>
    <w:rsid w:val="00126810"/>
    <w:rsid w:val="00126F11"/>
    <w:rsid w:val="001278B6"/>
    <w:rsid w:val="00127A8E"/>
    <w:rsid w:val="00127FCC"/>
    <w:rsid w:val="00130D27"/>
    <w:rsid w:val="0013194F"/>
    <w:rsid w:val="00131C00"/>
    <w:rsid w:val="001321CB"/>
    <w:rsid w:val="001323B8"/>
    <w:rsid w:val="001324E1"/>
    <w:rsid w:val="001334FA"/>
    <w:rsid w:val="0013351D"/>
    <w:rsid w:val="00133CF0"/>
    <w:rsid w:val="00133E51"/>
    <w:rsid w:val="00134A00"/>
    <w:rsid w:val="00134EC7"/>
    <w:rsid w:val="001357D2"/>
    <w:rsid w:val="001357E8"/>
    <w:rsid w:val="00135ACE"/>
    <w:rsid w:val="00135F66"/>
    <w:rsid w:val="00135FF1"/>
    <w:rsid w:val="00136257"/>
    <w:rsid w:val="001368DF"/>
    <w:rsid w:val="00136C6E"/>
    <w:rsid w:val="00136D9B"/>
    <w:rsid w:val="0013792A"/>
    <w:rsid w:val="00137EBF"/>
    <w:rsid w:val="001401BC"/>
    <w:rsid w:val="0014043F"/>
    <w:rsid w:val="00140846"/>
    <w:rsid w:val="00140920"/>
    <w:rsid w:val="00140D40"/>
    <w:rsid w:val="001418CE"/>
    <w:rsid w:val="00141BB7"/>
    <w:rsid w:val="0014327E"/>
    <w:rsid w:val="001433A5"/>
    <w:rsid w:val="001434EF"/>
    <w:rsid w:val="001435AD"/>
    <w:rsid w:val="00143EE4"/>
    <w:rsid w:val="00143F04"/>
    <w:rsid w:val="00143F6E"/>
    <w:rsid w:val="001442D3"/>
    <w:rsid w:val="00144396"/>
    <w:rsid w:val="0014481B"/>
    <w:rsid w:val="00145394"/>
    <w:rsid w:val="0014768B"/>
    <w:rsid w:val="00150A88"/>
    <w:rsid w:val="00151189"/>
    <w:rsid w:val="00151F0F"/>
    <w:rsid w:val="00151F8E"/>
    <w:rsid w:val="00152D57"/>
    <w:rsid w:val="00152EB2"/>
    <w:rsid w:val="00153722"/>
    <w:rsid w:val="00153972"/>
    <w:rsid w:val="00154967"/>
    <w:rsid w:val="001553FD"/>
    <w:rsid w:val="00155A86"/>
    <w:rsid w:val="00156583"/>
    <w:rsid w:val="00156771"/>
    <w:rsid w:val="001574EA"/>
    <w:rsid w:val="0015773C"/>
    <w:rsid w:val="001601CB"/>
    <w:rsid w:val="00161C7F"/>
    <w:rsid w:val="00162005"/>
    <w:rsid w:val="001632AD"/>
    <w:rsid w:val="0016353E"/>
    <w:rsid w:val="00163A80"/>
    <w:rsid w:val="0016429F"/>
    <w:rsid w:val="001658FA"/>
    <w:rsid w:val="0016631E"/>
    <w:rsid w:val="0016645B"/>
    <w:rsid w:val="001668D2"/>
    <w:rsid w:val="001700EE"/>
    <w:rsid w:val="00174708"/>
    <w:rsid w:val="00175646"/>
    <w:rsid w:val="001758AF"/>
    <w:rsid w:val="00176655"/>
    <w:rsid w:val="00176B86"/>
    <w:rsid w:val="00176CAC"/>
    <w:rsid w:val="0017717A"/>
    <w:rsid w:val="001776EB"/>
    <w:rsid w:val="0018126B"/>
    <w:rsid w:val="001813F8"/>
    <w:rsid w:val="00181CDC"/>
    <w:rsid w:val="00182745"/>
    <w:rsid w:val="00183928"/>
    <w:rsid w:val="00184362"/>
    <w:rsid w:val="0018586A"/>
    <w:rsid w:val="00185CBD"/>
    <w:rsid w:val="00185F88"/>
    <w:rsid w:val="00186133"/>
    <w:rsid w:val="001862AD"/>
    <w:rsid w:val="00187BA7"/>
    <w:rsid w:val="00187C6A"/>
    <w:rsid w:val="0019040C"/>
    <w:rsid w:val="00191AD8"/>
    <w:rsid w:val="00191EB0"/>
    <w:rsid w:val="00192042"/>
    <w:rsid w:val="001920A4"/>
    <w:rsid w:val="00192870"/>
    <w:rsid w:val="00192957"/>
    <w:rsid w:val="00192B65"/>
    <w:rsid w:val="00192E63"/>
    <w:rsid w:val="0019303A"/>
    <w:rsid w:val="001941F4"/>
    <w:rsid w:val="001943A1"/>
    <w:rsid w:val="001953B7"/>
    <w:rsid w:val="00196699"/>
    <w:rsid w:val="001967AF"/>
    <w:rsid w:val="00196ACF"/>
    <w:rsid w:val="00197325"/>
    <w:rsid w:val="00197F82"/>
    <w:rsid w:val="001A04FE"/>
    <w:rsid w:val="001A1510"/>
    <w:rsid w:val="001A15A9"/>
    <w:rsid w:val="001A2375"/>
    <w:rsid w:val="001A269A"/>
    <w:rsid w:val="001A316A"/>
    <w:rsid w:val="001A35CA"/>
    <w:rsid w:val="001A4DB4"/>
    <w:rsid w:val="001A500E"/>
    <w:rsid w:val="001A520B"/>
    <w:rsid w:val="001A5FB2"/>
    <w:rsid w:val="001A6190"/>
    <w:rsid w:val="001A6326"/>
    <w:rsid w:val="001A67F9"/>
    <w:rsid w:val="001A6B21"/>
    <w:rsid w:val="001A7238"/>
    <w:rsid w:val="001A7334"/>
    <w:rsid w:val="001A749E"/>
    <w:rsid w:val="001A7860"/>
    <w:rsid w:val="001A7896"/>
    <w:rsid w:val="001A79D0"/>
    <w:rsid w:val="001A7A29"/>
    <w:rsid w:val="001A7D75"/>
    <w:rsid w:val="001B0C65"/>
    <w:rsid w:val="001B15E9"/>
    <w:rsid w:val="001B1C43"/>
    <w:rsid w:val="001B1CA0"/>
    <w:rsid w:val="001B1F6E"/>
    <w:rsid w:val="001B295E"/>
    <w:rsid w:val="001B298D"/>
    <w:rsid w:val="001B2DC8"/>
    <w:rsid w:val="001B35CE"/>
    <w:rsid w:val="001B46AC"/>
    <w:rsid w:val="001B5D8A"/>
    <w:rsid w:val="001B6EE0"/>
    <w:rsid w:val="001B750B"/>
    <w:rsid w:val="001B7ACA"/>
    <w:rsid w:val="001C01E5"/>
    <w:rsid w:val="001C18D2"/>
    <w:rsid w:val="001C2524"/>
    <w:rsid w:val="001C2744"/>
    <w:rsid w:val="001C3097"/>
    <w:rsid w:val="001C3D19"/>
    <w:rsid w:val="001C4A95"/>
    <w:rsid w:val="001C4BFD"/>
    <w:rsid w:val="001C4F57"/>
    <w:rsid w:val="001C534C"/>
    <w:rsid w:val="001C65A9"/>
    <w:rsid w:val="001C68BB"/>
    <w:rsid w:val="001C77FB"/>
    <w:rsid w:val="001C7854"/>
    <w:rsid w:val="001C7E75"/>
    <w:rsid w:val="001D0487"/>
    <w:rsid w:val="001D12EA"/>
    <w:rsid w:val="001D1A37"/>
    <w:rsid w:val="001D1CF7"/>
    <w:rsid w:val="001D2A44"/>
    <w:rsid w:val="001D2E1E"/>
    <w:rsid w:val="001D4423"/>
    <w:rsid w:val="001D47AC"/>
    <w:rsid w:val="001D53E9"/>
    <w:rsid w:val="001D5611"/>
    <w:rsid w:val="001D63B7"/>
    <w:rsid w:val="001E0BAA"/>
    <w:rsid w:val="001E3266"/>
    <w:rsid w:val="001E3ADA"/>
    <w:rsid w:val="001E411C"/>
    <w:rsid w:val="001E4BEE"/>
    <w:rsid w:val="001E4F96"/>
    <w:rsid w:val="001E5389"/>
    <w:rsid w:val="001E5B39"/>
    <w:rsid w:val="001E7DCD"/>
    <w:rsid w:val="001F0B3A"/>
    <w:rsid w:val="001F15B0"/>
    <w:rsid w:val="001F3175"/>
    <w:rsid w:val="001F357A"/>
    <w:rsid w:val="001F36B1"/>
    <w:rsid w:val="001F5215"/>
    <w:rsid w:val="001F534B"/>
    <w:rsid w:val="001F58A8"/>
    <w:rsid w:val="001F6CAA"/>
    <w:rsid w:val="001F6E3E"/>
    <w:rsid w:val="001F6EDE"/>
    <w:rsid w:val="001F70EB"/>
    <w:rsid w:val="00200386"/>
    <w:rsid w:val="00200A8A"/>
    <w:rsid w:val="00201397"/>
    <w:rsid w:val="00201CEB"/>
    <w:rsid w:val="0020266D"/>
    <w:rsid w:val="00203226"/>
    <w:rsid w:val="0020369C"/>
    <w:rsid w:val="002057CF"/>
    <w:rsid w:val="00206215"/>
    <w:rsid w:val="00206867"/>
    <w:rsid w:val="00207019"/>
    <w:rsid w:val="002105B3"/>
    <w:rsid w:val="00210B10"/>
    <w:rsid w:val="00210BE4"/>
    <w:rsid w:val="00210C29"/>
    <w:rsid w:val="00211445"/>
    <w:rsid w:val="00211DE6"/>
    <w:rsid w:val="00212113"/>
    <w:rsid w:val="00212ADD"/>
    <w:rsid w:val="00212FA0"/>
    <w:rsid w:val="002141E1"/>
    <w:rsid w:val="0021446F"/>
    <w:rsid w:val="00214EDE"/>
    <w:rsid w:val="002159D1"/>
    <w:rsid w:val="00215B59"/>
    <w:rsid w:val="00215D4A"/>
    <w:rsid w:val="002160CB"/>
    <w:rsid w:val="00216EE8"/>
    <w:rsid w:val="00217C7A"/>
    <w:rsid w:val="00220244"/>
    <w:rsid w:val="00220529"/>
    <w:rsid w:val="00221B53"/>
    <w:rsid w:val="00222017"/>
    <w:rsid w:val="00222648"/>
    <w:rsid w:val="00222C02"/>
    <w:rsid w:val="002236CC"/>
    <w:rsid w:val="00224D81"/>
    <w:rsid w:val="00224F4E"/>
    <w:rsid w:val="00225EB2"/>
    <w:rsid w:val="00227E4E"/>
    <w:rsid w:val="00230ED8"/>
    <w:rsid w:val="00232725"/>
    <w:rsid w:val="00232889"/>
    <w:rsid w:val="00232B4B"/>
    <w:rsid w:val="00234588"/>
    <w:rsid w:val="00234670"/>
    <w:rsid w:val="0023485C"/>
    <w:rsid w:val="00235DA9"/>
    <w:rsid w:val="0023667F"/>
    <w:rsid w:val="00236CC5"/>
    <w:rsid w:val="00240B1F"/>
    <w:rsid w:val="00240B87"/>
    <w:rsid w:val="002410F2"/>
    <w:rsid w:val="00242C92"/>
    <w:rsid w:val="00242F55"/>
    <w:rsid w:val="002436AE"/>
    <w:rsid w:val="002439D4"/>
    <w:rsid w:val="00244021"/>
    <w:rsid w:val="002446DD"/>
    <w:rsid w:val="00244961"/>
    <w:rsid w:val="00244F1B"/>
    <w:rsid w:val="00246BD8"/>
    <w:rsid w:val="00246EBD"/>
    <w:rsid w:val="00247F50"/>
    <w:rsid w:val="0025011C"/>
    <w:rsid w:val="00250B35"/>
    <w:rsid w:val="0025294F"/>
    <w:rsid w:val="00252B76"/>
    <w:rsid w:val="00253077"/>
    <w:rsid w:val="00253255"/>
    <w:rsid w:val="0025427A"/>
    <w:rsid w:val="002546DB"/>
    <w:rsid w:val="0025528D"/>
    <w:rsid w:val="002602A2"/>
    <w:rsid w:val="0026080A"/>
    <w:rsid w:val="00260E1E"/>
    <w:rsid w:val="00261AED"/>
    <w:rsid w:val="0026250A"/>
    <w:rsid w:val="00263A65"/>
    <w:rsid w:val="00265C66"/>
    <w:rsid w:val="00267274"/>
    <w:rsid w:val="002676EA"/>
    <w:rsid w:val="00267BAA"/>
    <w:rsid w:val="00270FC0"/>
    <w:rsid w:val="00271B70"/>
    <w:rsid w:val="00272690"/>
    <w:rsid w:val="002727AE"/>
    <w:rsid w:val="00272D09"/>
    <w:rsid w:val="002731FC"/>
    <w:rsid w:val="00273AA4"/>
    <w:rsid w:val="002761CB"/>
    <w:rsid w:val="002765AE"/>
    <w:rsid w:val="002770B9"/>
    <w:rsid w:val="00277908"/>
    <w:rsid w:val="00277FD5"/>
    <w:rsid w:val="00280BDA"/>
    <w:rsid w:val="00284C42"/>
    <w:rsid w:val="002855B7"/>
    <w:rsid w:val="00285836"/>
    <w:rsid w:val="002858F6"/>
    <w:rsid w:val="00285CBF"/>
    <w:rsid w:val="002866F1"/>
    <w:rsid w:val="00286EB6"/>
    <w:rsid w:val="002873E3"/>
    <w:rsid w:val="002875E6"/>
    <w:rsid w:val="002911A2"/>
    <w:rsid w:val="002927A5"/>
    <w:rsid w:val="00293F72"/>
    <w:rsid w:val="00294601"/>
    <w:rsid w:val="002947F2"/>
    <w:rsid w:val="00295FA7"/>
    <w:rsid w:val="00296E9D"/>
    <w:rsid w:val="002A02FF"/>
    <w:rsid w:val="002A1267"/>
    <w:rsid w:val="002A16A7"/>
    <w:rsid w:val="002A18BB"/>
    <w:rsid w:val="002A1ACE"/>
    <w:rsid w:val="002A226C"/>
    <w:rsid w:val="002A234E"/>
    <w:rsid w:val="002A338A"/>
    <w:rsid w:val="002A477B"/>
    <w:rsid w:val="002A4F83"/>
    <w:rsid w:val="002A5BEF"/>
    <w:rsid w:val="002A636E"/>
    <w:rsid w:val="002A6E5A"/>
    <w:rsid w:val="002A7F80"/>
    <w:rsid w:val="002B125A"/>
    <w:rsid w:val="002B1F67"/>
    <w:rsid w:val="002B24AF"/>
    <w:rsid w:val="002B29A6"/>
    <w:rsid w:val="002B38FE"/>
    <w:rsid w:val="002B3B32"/>
    <w:rsid w:val="002B42AD"/>
    <w:rsid w:val="002B43A2"/>
    <w:rsid w:val="002B4F20"/>
    <w:rsid w:val="002B50B4"/>
    <w:rsid w:val="002B5DF5"/>
    <w:rsid w:val="002B6139"/>
    <w:rsid w:val="002B63BC"/>
    <w:rsid w:val="002B6461"/>
    <w:rsid w:val="002C0320"/>
    <w:rsid w:val="002C11FD"/>
    <w:rsid w:val="002C1EE1"/>
    <w:rsid w:val="002C30DF"/>
    <w:rsid w:val="002C36D9"/>
    <w:rsid w:val="002C3777"/>
    <w:rsid w:val="002C485A"/>
    <w:rsid w:val="002C4BF1"/>
    <w:rsid w:val="002C5B18"/>
    <w:rsid w:val="002C6435"/>
    <w:rsid w:val="002C6513"/>
    <w:rsid w:val="002C663C"/>
    <w:rsid w:val="002C69EA"/>
    <w:rsid w:val="002C7444"/>
    <w:rsid w:val="002D00FC"/>
    <w:rsid w:val="002D014E"/>
    <w:rsid w:val="002D03A3"/>
    <w:rsid w:val="002D08FD"/>
    <w:rsid w:val="002D0E9D"/>
    <w:rsid w:val="002D1605"/>
    <w:rsid w:val="002D188A"/>
    <w:rsid w:val="002D1F38"/>
    <w:rsid w:val="002D2465"/>
    <w:rsid w:val="002D296B"/>
    <w:rsid w:val="002D2C02"/>
    <w:rsid w:val="002D36FF"/>
    <w:rsid w:val="002D472E"/>
    <w:rsid w:val="002D4F4B"/>
    <w:rsid w:val="002D64A2"/>
    <w:rsid w:val="002D6722"/>
    <w:rsid w:val="002D6CA2"/>
    <w:rsid w:val="002D7E50"/>
    <w:rsid w:val="002E0D5E"/>
    <w:rsid w:val="002E1639"/>
    <w:rsid w:val="002E176C"/>
    <w:rsid w:val="002E2829"/>
    <w:rsid w:val="002E3039"/>
    <w:rsid w:val="002E30E9"/>
    <w:rsid w:val="002E36D7"/>
    <w:rsid w:val="002E3B72"/>
    <w:rsid w:val="002E3D05"/>
    <w:rsid w:val="002E426D"/>
    <w:rsid w:val="002E4D8B"/>
    <w:rsid w:val="002E5118"/>
    <w:rsid w:val="002E5F00"/>
    <w:rsid w:val="002E6134"/>
    <w:rsid w:val="002E6FDA"/>
    <w:rsid w:val="002E7628"/>
    <w:rsid w:val="002E778E"/>
    <w:rsid w:val="002E7A73"/>
    <w:rsid w:val="002F011C"/>
    <w:rsid w:val="002F135A"/>
    <w:rsid w:val="002F13DF"/>
    <w:rsid w:val="002F214D"/>
    <w:rsid w:val="002F2BAF"/>
    <w:rsid w:val="002F3C35"/>
    <w:rsid w:val="002F4CDC"/>
    <w:rsid w:val="002F4DEE"/>
    <w:rsid w:val="002F4FCA"/>
    <w:rsid w:val="002F6B03"/>
    <w:rsid w:val="002F7110"/>
    <w:rsid w:val="002F7C5B"/>
    <w:rsid w:val="00301331"/>
    <w:rsid w:val="003013CF"/>
    <w:rsid w:val="003019F5"/>
    <w:rsid w:val="003022A0"/>
    <w:rsid w:val="00303279"/>
    <w:rsid w:val="003044D1"/>
    <w:rsid w:val="00304CAA"/>
    <w:rsid w:val="00304E6D"/>
    <w:rsid w:val="00307379"/>
    <w:rsid w:val="00307B8D"/>
    <w:rsid w:val="00307EEE"/>
    <w:rsid w:val="00310D2D"/>
    <w:rsid w:val="0031159A"/>
    <w:rsid w:val="003116CB"/>
    <w:rsid w:val="00311BBA"/>
    <w:rsid w:val="003123E7"/>
    <w:rsid w:val="00312AED"/>
    <w:rsid w:val="003140F1"/>
    <w:rsid w:val="00314315"/>
    <w:rsid w:val="003147CE"/>
    <w:rsid w:val="00315EE0"/>
    <w:rsid w:val="00317348"/>
    <w:rsid w:val="003179D6"/>
    <w:rsid w:val="00320107"/>
    <w:rsid w:val="00320108"/>
    <w:rsid w:val="00320A03"/>
    <w:rsid w:val="00320DC9"/>
    <w:rsid w:val="0032219F"/>
    <w:rsid w:val="003229E4"/>
    <w:rsid w:val="00323603"/>
    <w:rsid w:val="00324368"/>
    <w:rsid w:val="00324AF3"/>
    <w:rsid w:val="00325C20"/>
    <w:rsid w:val="00325E1C"/>
    <w:rsid w:val="003260C4"/>
    <w:rsid w:val="00326FC9"/>
    <w:rsid w:val="003273E9"/>
    <w:rsid w:val="0033042F"/>
    <w:rsid w:val="003307D6"/>
    <w:rsid w:val="00331830"/>
    <w:rsid w:val="00332FD3"/>
    <w:rsid w:val="0033378E"/>
    <w:rsid w:val="00333AEA"/>
    <w:rsid w:val="00333EB3"/>
    <w:rsid w:val="003344F2"/>
    <w:rsid w:val="00334A1C"/>
    <w:rsid w:val="00335DD6"/>
    <w:rsid w:val="0033622D"/>
    <w:rsid w:val="003364F3"/>
    <w:rsid w:val="00336A42"/>
    <w:rsid w:val="0033756E"/>
    <w:rsid w:val="003375B2"/>
    <w:rsid w:val="003402CF"/>
    <w:rsid w:val="0034125C"/>
    <w:rsid w:val="00341D63"/>
    <w:rsid w:val="00342481"/>
    <w:rsid w:val="00342781"/>
    <w:rsid w:val="00342973"/>
    <w:rsid w:val="00343D3E"/>
    <w:rsid w:val="0034515B"/>
    <w:rsid w:val="0034519D"/>
    <w:rsid w:val="003453A5"/>
    <w:rsid w:val="00345585"/>
    <w:rsid w:val="00345F3D"/>
    <w:rsid w:val="0034600E"/>
    <w:rsid w:val="00346047"/>
    <w:rsid w:val="00346834"/>
    <w:rsid w:val="00346BCC"/>
    <w:rsid w:val="00346E3D"/>
    <w:rsid w:val="003470D1"/>
    <w:rsid w:val="00347E58"/>
    <w:rsid w:val="00350E02"/>
    <w:rsid w:val="00350EAF"/>
    <w:rsid w:val="0035158F"/>
    <w:rsid w:val="00352403"/>
    <w:rsid w:val="003534E7"/>
    <w:rsid w:val="00353BBF"/>
    <w:rsid w:val="00354913"/>
    <w:rsid w:val="003549FE"/>
    <w:rsid w:val="00356664"/>
    <w:rsid w:val="00356E9C"/>
    <w:rsid w:val="0035752C"/>
    <w:rsid w:val="00357804"/>
    <w:rsid w:val="00361A27"/>
    <w:rsid w:val="00362C9A"/>
    <w:rsid w:val="003639C0"/>
    <w:rsid w:val="00365642"/>
    <w:rsid w:val="003663DD"/>
    <w:rsid w:val="0037002F"/>
    <w:rsid w:val="003709A4"/>
    <w:rsid w:val="00370EF3"/>
    <w:rsid w:val="00371281"/>
    <w:rsid w:val="00372059"/>
    <w:rsid w:val="00372736"/>
    <w:rsid w:val="00372B1C"/>
    <w:rsid w:val="00372FAD"/>
    <w:rsid w:val="0037312F"/>
    <w:rsid w:val="0037367E"/>
    <w:rsid w:val="00374AA3"/>
    <w:rsid w:val="00374F7C"/>
    <w:rsid w:val="00375222"/>
    <w:rsid w:val="00375912"/>
    <w:rsid w:val="00376767"/>
    <w:rsid w:val="0037677C"/>
    <w:rsid w:val="003803BD"/>
    <w:rsid w:val="003817B7"/>
    <w:rsid w:val="0038213F"/>
    <w:rsid w:val="00382D32"/>
    <w:rsid w:val="003831C2"/>
    <w:rsid w:val="0038443D"/>
    <w:rsid w:val="00385509"/>
    <w:rsid w:val="0038581F"/>
    <w:rsid w:val="003859C3"/>
    <w:rsid w:val="003871FD"/>
    <w:rsid w:val="0038759F"/>
    <w:rsid w:val="00387EF5"/>
    <w:rsid w:val="003904F3"/>
    <w:rsid w:val="00390CEB"/>
    <w:rsid w:val="00392009"/>
    <w:rsid w:val="00392DE7"/>
    <w:rsid w:val="003960E7"/>
    <w:rsid w:val="003966C3"/>
    <w:rsid w:val="003966E6"/>
    <w:rsid w:val="003969E8"/>
    <w:rsid w:val="00397526"/>
    <w:rsid w:val="003975B2"/>
    <w:rsid w:val="0039787F"/>
    <w:rsid w:val="003979EB"/>
    <w:rsid w:val="00397A43"/>
    <w:rsid w:val="00397F20"/>
    <w:rsid w:val="003A00B3"/>
    <w:rsid w:val="003A0C05"/>
    <w:rsid w:val="003A3B05"/>
    <w:rsid w:val="003A4360"/>
    <w:rsid w:val="003A481F"/>
    <w:rsid w:val="003A5275"/>
    <w:rsid w:val="003A53F1"/>
    <w:rsid w:val="003A562B"/>
    <w:rsid w:val="003A5CBC"/>
    <w:rsid w:val="003A791D"/>
    <w:rsid w:val="003B112C"/>
    <w:rsid w:val="003B11D1"/>
    <w:rsid w:val="003B270D"/>
    <w:rsid w:val="003B3255"/>
    <w:rsid w:val="003B329D"/>
    <w:rsid w:val="003B3A6B"/>
    <w:rsid w:val="003B3AF9"/>
    <w:rsid w:val="003B537D"/>
    <w:rsid w:val="003B5AAC"/>
    <w:rsid w:val="003B69A0"/>
    <w:rsid w:val="003B7046"/>
    <w:rsid w:val="003B7ABB"/>
    <w:rsid w:val="003B7C4E"/>
    <w:rsid w:val="003C026C"/>
    <w:rsid w:val="003C09BA"/>
    <w:rsid w:val="003C391B"/>
    <w:rsid w:val="003C558E"/>
    <w:rsid w:val="003C58BB"/>
    <w:rsid w:val="003C590F"/>
    <w:rsid w:val="003C6D2C"/>
    <w:rsid w:val="003C6EFA"/>
    <w:rsid w:val="003C741A"/>
    <w:rsid w:val="003C7A15"/>
    <w:rsid w:val="003C7A7A"/>
    <w:rsid w:val="003C7B71"/>
    <w:rsid w:val="003D0763"/>
    <w:rsid w:val="003D10AF"/>
    <w:rsid w:val="003D5BC1"/>
    <w:rsid w:val="003D63D8"/>
    <w:rsid w:val="003D6896"/>
    <w:rsid w:val="003D703F"/>
    <w:rsid w:val="003D7798"/>
    <w:rsid w:val="003D790E"/>
    <w:rsid w:val="003E0152"/>
    <w:rsid w:val="003E08EB"/>
    <w:rsid w:val="003E13B6"/>
    <w:rsid w:val="003E1711"/>
    <w:rsid w:val="003E1A31"/>
    <w:rsid w:val="003E1B69"/>
    <w:rsid w:val="003E1E01"/>
    <w:rsid w:val="003E1F50"/>
    <w:rsid w:val="003E2B8E"/>
    <w:rsid w:val="003E34AF"/>
    <w:rsid w:val="003E39ED"/>
    <w:rsid w:val="003E4246"/>
    <w:rsid w:val="003E480C"/>
    <w:rsid w:val="003E4FBA"/>
    <w:rsid w:val="003E52B0"/>
    <w:rsid w:val="003E575F"/>
    <w:rsid w:val="003E64EA"/>
    <w:rsid w:val="003E742E"/>
    <w:rsid w:val="003F067B"/>
    <w:rsid w:val="003F17E7"/>
    <w:rsid w:val="003F187D"/>
    <w:rsid w:val="003F2042"/>
    <w:rsid w:val="003F30F8"/>
    <w:rsid w:val="003F38B3"/>
    <w:rsid w:val="003F40B6"/>
    <w:rsid w:val="003F428E"/>
    <w:rsid w:val="003F45DD"/>
    <w:rsid w:val="003F4A2A"/>
    <w:rsid w:val="003F4C91"/>
    <w:rsid w:val="003F57C0"/>
    <w:rsid w:val="003F57FD"/>
    <w:rsid w:val="003F69BB"/>
    <w:rsid w:val="003F7F5A"/>
    <w:rsid w:val="00400233"/>
    <w:rsid w:val="00400256"/>
    <w:rsid w:val="004004DE"/>
    <w:rsid w:val="00400F44"/>
    <w:rsid w:val="00401E90"/>
    <w:rsid w:val="0040262C"/>
    <w:rsid w:val="00402EB5"/>
    <w:rsid w:val="004033ED"/>
    <w:rsid w:val="00403E3D"/>
    <w:rsid w:val="004044B3"/>
    <w:rsid w:val="004065F6"/>
    <w:rsid w:val="004068FB"/>
    <w:rsid w:val="00406EB5"/>
    <w:rsid w:val="0041041C"/>
    <w:rsid w:val="00410EF8"/>
    <w:rsid w:val="00412374"/>
    <w:rsid w:val="004127B3"/>
    <w:rsid w:val="00413273"/>
    <w:rsid w:val="00413A1F"/>
    <w:rsid w:val="00413A8A"/>
    <w:rsid w:val="00413E0D"/>
    <w:rsid w:val="00413E7A"/>
    <w:rsid w:val="00414658"/>
    <w:rsid w:val="00414AEF"/>
    <w:rsid w:val="0041598A"/>
    <w:rsid w:val="00415C2B"/>
    <w:rsid w:val="0041682D"/>
    <w:rsid w:val="00416C05"/>
    <w:rsid w:val="00416E7B"/>
    <w:rsid w:val="00416EDD"/>
    <w:rsid w:val="00417134"/>
    <w:rsid w:val="0041718B"/>
    <w:rsid w:val="0041763A"/>
    <w:rsid w:val="00417AE3"/>
    <w:rsid w:val="00417B79"/>
    <w:rsid w:val="00417C93"/>
    <w:rsid w:val="00417CA5"/>
    <w:rsid w:val="00417F4F"/>
    <w:rsid w:val="0042006D"/>
    <w:rsid w:val="004203F6"/>
    <w:rsid w:val="00420D07"/>
    <w:rsid w:val="00420DB4"/>
    <w:rsid w:val="00421318"/>
    <w:rsid w:val="00421463"/>
    <w:rsid w:val="004215B7"/>
    <w:rsid w:val="00421647"/>
    <w:rsid w:val="00421A64"/>
    <w:rsid w:val="00421AAC"/>
    <w:rsid w:val="00421E06"/>
    <w:rsid w:val="00422F74"/>
    <w:rsid w:val="00423935"/>
    <w:rsid w:val="00424A85"/>
    <w:rsid w:val="00425B98"/>
    <w:rsid w:val="00425F8C"/>
    <w:rsid w:val="00426324"/>
    <w:rsid w:val="0042692E"/>
    <w:rsid w:val="00427041"/>
    <w:rsid w:val="00427ACD"/>
    <w:rsid w:val="00430904"/>
    <w:rsid w:val="00432048"/>
    <w:rsid w:val="0043220B"/>
    <w:rsid w:val="004328E8"/>
    <w:rsid w:val="00432FD6"/>
    <w:rsid w:val="00433CF2"/>
    <w:rsid w:val="00434469"/>
    <w:rsid w:val="00435755"/>
    <w:rsid w:val="00435D80"/>
    <w:rsid w:val="004365F9"/>
    <w:rsid w:val="004369FE"/>
    <w:rsid w:val="00436A04"/>
    <w:rsid w:val="00436A10"/>
    <w:rsid w:val="00437BD8"/>
    <w:rsid w:val="00437D8F"/>
    <w:rsid w:val="00442D22"/>
    <w:rsid w:val="004430E3"/>
    <w:rsid w:val="004431BB"/>
    <w:rsid w:val="004432DC"/>
    <w:rsid w:val="0044358F"/>
    <w:rsid w:val="00443C66"/>
    <w:rsid w:val="004446EC"/>
    <w:rsid w:val="00444FEA"/>
    <w:rsid w:val="004459EF"/>
    <w:rsid w:val="00445AB9"/>
    <w:rsid w:val="00446074"/>
    <w:rsid w:val="0044675A"/>
    <w:rsid w:val="00446ABF"/>
    <w:rsid w:val="00446B86"/>
    <w:rsid w:val="00446F4C"/>
    <w:rsid w:val="0044735C"/>
    <w:rsid w:val="004473B7"/>
    <w:rsid w:val="004475BC"/>
    <w:rsid w:val="00447652"/>
    <w:rsid w:val="0045032A"/>
    <w:rsid w:val="0045050B"/>
    <w:rsid w:val="004507DA"/>
    <w:rsid w:val="00450843"/>
    <w:rsid w:val="00450A77"/>
    <w:rsid w:val="00450D96"/>
    <w:rsid w:val="00451668"/>
    <w:rsid w:val="004519B4"/>
    <w:rsid w:val="00452932"/>
    <w:rsid w:val="0045323B"/>
    <w:rsid w:val="00455289"/>
    <w:rsid w:val="004552B7"/>
    <w:rsid w:val="00455697"/>
    <w:rsid w:val="00456CE4"/>
    <w:rsid w:val="00457A52"/>
    <w:rsid w:val="00460B07"/>
    <w:rsid w:val="00462BDD"/>
    <w:rsid w:val="0046314E"/>
    <w:rsid w:val="00463222"/>
    <w:rsid w:val="0046328E"/>
    <w:rsid w:val="00463F1C"/>
    <w:rsid w:val="00464174"/>
    <w:rsid w:val="00464CD8"/>
    <w:rsid w:val="004664BB"/>
    <w:rsid w:val="00467567"/>
    <w:rsid w:val="00470796"/>
    <w:rsid w:val="00470E6F"/>
    <w:rsid w:val="00471378"/>
    <w:rsid w:val="00471A14"/>
    <w:rsid w:val="00471B75"/>
    <w:rsid w:val="00471BCF"/>
    <w:rsid w:val="00471E47"/>
    <w:rsid w:val="00471FA6"/>
    <w:rsid w:val="004728CC"/>
    <w:rsid w:val="00472EAB"/>
    <w:rsid w:val="0047339E"/>
    <w:rsid w:val="004742E2"/>
    <w:rsid w:val="00474A95"/>
    <w:rsid w:val="00475A23"/>
    <w:rsid w:val="00475D89"/>
    <w:rsid w:val="004770E9"/>
    <w:rsid w:val="00477736"/>
    <w:rsid w:val="00480692"/>
    <w:rsid w:val="00482A22"/>
    <w:rsid w:val="00482F40"/>
    <w:rsid w:val="004837D3"/>
    <w:rsid w:val="00483ED5"/>
    <w:rsid w:val="004840D5"/>
    <w:rsid w:val="004845DB"/>
    <w:rsid w:val="004872D0"/>
    <w:rsid w:val="004903E9"/>
    <w:rsid w:val="00490DF0"/>
    <w:rsid w:val="00491DB2"/>
    <w:rsid w:val="00491FC2"/>
    <w:rsid w:val="00492B9D"/>
    <w:rsid w:val="004932EF"/>
    <w:rsid w:val="00493776"/>
    <w:rsid w:val="00494288"/>
    <w:rsid w:val="004945E2"/>
    <w:rsid w:val="004952C2"/>
    <w:rsid w:val="00495A53"/>
    <w:rsid w:val="00496141"/>
    <w:rsid w:val="00497299"/>
    <w:rsid w:val="00497873"/>
    <w:rsid w:val="004A1441"/>
    <w:rsid w:val="004A1DAC"/>
    <w:rsid w:val="004A211D"/>
    <w:rsid w:val="004A2885"/>
    <w:rsid w:val="004A3737"/>
    <w:rsid w:val="004A3A9B"/>
    <w:rsid w:val="004A4844"/>
    <w:rsid w:val="004A486D"/>
    <w:rsid w:val="004A4F92"/>
    <w:rsid w:val="004A5549"/>
    <w:rsid w:val="004A6243"/>
    <w:rsid w:val="004A64F0"/>
    <w:rsid w:val="004A6551"/>
    <w:rsid w:val="004A6778"/>
    <w:rsid w:val="004A67CE"/>
    <w:rsid w:val="004A6B9C"/>
    <w:rsid w:val="004A7E88"/>
    <w:rsid w:val="004B00D8"/>
    <w:rsid w:val="004B165F"/>
    <w:rsid w:val="004B2787"/>
    <w:rsid w:val="004B338D"/>
    <w:rsid w:val="004B4661"/>
    <w:rsid w:val="004B4E6C"/>
    <w:rsid w:val="004B6653"/>
    <w:rsid w:val="004B775B"/>
    <w:rsid w:val="004B79FF"/>
    <w:rsid w:val="004B7A6E"/>
    <w:rsid w:val="004C0200"/>
    <w:rsid w:val="004C039C"/>
    <w:rsid w:val="004C078F"/>
    <w:rsid w:val="004C07F8"/>
    <w:rsid w:val="004C1E48"/>
    <w:rsid w:val="004C2494"/>
    <w:rsid w:val="004C2FFB"/>
    <w:rsid w:val="004C3056"/>
    <w:rsid w:val="004C38CE"/>
    <w:rsid w:val="004C4DC1"/>
    <w:rsid w:val="004C5EAE"/>
    <w:rsid w:val="004C5F2D"/>
    <w:rsid w:val="004C61D9"/>
    <w:rsid w:val="004C71C7"/>
    <w:rsid w:val="004C7366"/>
    <w:rsid w:val="004C75B6"/>
    <w:rsid w:val="004C77C1"/>
    <w:rsid w:val="004D022D"/>
    <w:rsid w:val="004D08FF"/>
    <w:rsid w:val="004D115F"/>
    <w:rsid w:val="004D1582"/>
    <w:rsid w:val="004D192A"/>
    <w:rsid w:val="004D1DB0"/>
    <w:rsid w:val="004D28BD"/>
    <w:rsid w:val="004D2D9D"/>
    <w:rsid w:val="004D30E7"/>
    <w:rsid w:val="004D5D8B"/>
    <w:rsid w:val="004D5F62"/>
    <w:rsid w:val="004D6503"/>
    <w:rsid w:val="004D6776"/>
    <w:rsid w:val="004E1F04"/>
    <w:rsid w:val="004E2367"/>
    <w:rsid w:val="004E3AEB"/>
    <w:rsid w:val="004E5AC2"/>
    <w:rsid w:val="004E7CFF"/>
    <w:rsid w:val="004F067F"/>
    <w:rsid w:val="004F094E"/>
    <w:rsid w:val="004F1C30"/>
    <w:rsid w:val="004F33CF"/>
    <w:rsid w:val="004F48CD"/>
    <w:rsid w:val="004F4CA4"/>
    <w:rsid w:val="004F4DAC"/>
    <w:rsid w:val="004F5962"/>
    <w:rsid w:val="004F59F9"/>
    <w:rsid w:val="004F5ECA"/>
    <w:rsid w:val="004F625D"/>
    <w:rsid w:val="004F67D9"/>
    <w:rsid w:val="004F680A"/>
    <w:rsid w:val="004F69A3"/>
    <w:rsid w:val="004F7012"/>
    <w:rsid w:val="004F7491"/>
    <w:rsid w:val="004F7C16"/>
    <w:rsid w:val="004F7E10"/>
    <w:rsid w:val="00500C5D"/>
    <w:rsid w:val="00501DE7"/>
    <w:rsid w:val="00502735"/>
    <w:rsid w:val="0050309B"/>
    <w:rsid w:val="0050372F"/>
    <w:rsid w:val="00504C5D"/>
    <w:rsid w:val="005060BD"/>
    <w:rsid w:val="00506313"/>
    <w:rsid w:val="00507063"/>
    <w:rsid w:val="005115C0"/>
    <w:rsid w:val="00511C38"/>
    <w:rsid w:val="00512B54"/>
    <w:rsid w:val="0051304D"/>
    <w:rsid w:val="005138D1"/>
    <w:rsid w:val="005141E0"/>
    <w:rsid w:val="00514677"/>
    <w:rsid w:val="005151F6"/>
    <w:rsid w:val="00515BB8"/>
    <w:rsid w:val="00515E2A"/>
    <w:rsid w:val="005163D9"/>
    <w:rsid w:val="00516A03"/>
    <w:rsid w:val="0051746E"/>
    <w:rsid w:val="00517B9E"/>
    <w:rsid w:val="00517EB8"/>
    <w:rsid w:val="0052035A"/>
    <w:rsid w:val="0052052F"/>
    <w:rsid w:val="00520A68"/>
    <w:rsid w:val="00521451"/>
    <w:rsid w:val="00521C99"/>
    <w:rsid w:val="005223E5"/>
    <w:rsid w:val="005240A7"/>
    <w:rsid w:val="0052414A"/>
    <w:rsid w:val="00524B54"/>
    <w:rsid w:val="00525236"/>
    <w:rsid w:val="00525326"/>
    <w:rsid w:val="00525805"/>
    <w:rsid w:val="00525BBD"/>
    <w:rsid w:val="0052622B"/>
    <w:rsid w:val="00527599"/>
    <w:rsid w:val="00527943"/>
    <w:rsid w:val="00527A97"/>
    <w:rsid w:val="00530C8F"/>
    <w:rsid w:val="00531887"/>
    <w:rsid w:val="00531E7B"/>
    <w:rsid w:val="0053302A"/>
    <w:rsid w:val="00534F03"/>
    <w:rsid w:val="0053534C"/>
    <w:rsid w:val="0053654F"/>
    <w:rsid w:val="00536F6D"/>
    <w:rsid w:val="005406D7"/>
    <w:rsid w:val="00540CD2"/>
    <w:rsid w:val="00540F9B"/>
    <w:rsid w:val="005411F8"/>
    <w:rsid w:val="005412D4"/>
    <w:rsid w:val="005415FE"/>
    <w:rsid w:val="00541600"/>
    <w:rsid w:val="00541D08"/>
    <w:rsid w:val="0054292F"/>
    <w:rsid w:val="00543DC9"/>
    <w:rsid w:val="005452BB"/>
    <w:rsid w:val="00545BCC"/>
    <w:rsid w:val="00545CAC"/>
    <w:rsid w:val="0054655F"/>
    <w:rsid w:val="005500B2"/>
    <w:rsid w:val="00550202"/>
    <w:rsid w:val="0055033A"/>
    <w:rsid w:val="005505A4"/>
    <w:rsid w:val="005506EE"/>
    <w:rsid w:val="00551365"/>
    <w:rsid w:val="00551BB5"/>
    <w:rsid w:val="00554A70"/>
    <w:rsid w:val="00555094"/>
    <w:rsid w:val="00555ACB"/>
    <w:rsid w:val="00555E33"/>
    <w:rsid w:val="0055645C"/>
    <w:rsid w:val="00556481"/>
    <w:rsid w:val="00556704"/>
    <w:rsid w:val="0055695A"/>
    <w:rsid w:val="00556C0B"/>
    <w:rsid w:val="00557F4B"/>
    <w:rsid w:val="00562A04"/>
    <w:rsid w:val="0056324A"/>
    <w:rsid w:val="00563334"/>
    <w:rsid w:val="00563EFC"/>
    <w:rsid w:val="00563F07"/>
    <w:rsid w:val="00565075"/>
    <w:rsid w:val="00565896"/>
    <w:rsid w:val="005665E7"/>
    <w:rsid w:val="005668BE"/>
    <w:rsid w:val="00566F5D"/>
    <w:rsid w:val="00570103"/>
    <w:rsid w:val="005708BB"/>
    <w:rsid w:val="00571590"/>
    <w:rsid w:val="005718E6"/>
    <w:rsid w:val="00571F19"/>
    <w:rsid w:val="00572312"/>
    <w:rsid w:val="00572521"/>
    <w:rsid w:val="005733A0"/>
    <w:rsid w:val="00574B42"/>
    <w:rsid w:val="00574D7E"/>
    <w:rsid w:val="00574EE1"/>
    <w:rsid w:val="00575342"/>
    <w:rsid w:val="00576343"/>
    <w:rsid w:val="00576A91"/>
    <w:rsid w:val="005771AE"/>
    <w:rsid w:val="00577F9B"/>
    <w:rsid w:val="005808B7"/>
    <w:rsid w:val="00581CC8"/>
    <w:rsid w:val="005827E9"/>
    <w:rsid w:val="0058311A"/>
    <w:rsid w:val="005832DF"/>
    <w:rsid w:val="005832FE"/>
    <w:rsid w:val="00583B02"/>
    <w:rsid w:val="005867C7"/>
    <w:rsid w:val="00586EC0"/>
    <w:rsid w:val="005872FB"/>
    <w:rsid w:val="005901A4"/>
    <w:rsid w:val="00590BB9"/>
    <w:rsid w:val="00591CA4"/>
    <w:rsid w:val="00591DC2"/>
    <w:rsid w:val="005921F1"/>
    <w:rsid w:val="005926F2"/>
    <w:rsid w:val="00592B69"/>
    <w:rsid w:val="00592E23"/>
    <w:rsid w:val="00594FC4"/>
    <w:rsid w:val="0059596A"/>
    <w:rsid w:val="0059729E"/>
    <w:rsid w:val="005976D9"/>
    <w:rsid w:val="0059794C"/>
    <w:rsid w:val="005A00B7"/>
    <w:rsid w:val="005A0332"/>
    <w:rsid w:val="005A2B5F"/>
    <w:rsid w:val="005A3725"/>
    <w:rsid w:val="005A4BB2"/>
    <w:rsid w:val="005A4F04"/>
    <w:rsid w:val="005A5445"/>
    <w:rsid w:val="005A54D1"/>
    <w:rsid w:val="005A5689"/>
    <w:rsid w:val="005A5A7F"/>
    <w:rsid w:val="005A5BA1"/>
    <w:rsid w:val="005A69A9"/>
    <w:rsid w:val="005A7586"/>
    <w:rsid w:val="005B1801"/>
    <w:rsid w:val="005B280C"/>
    <w:rsid w:val="005B2887"/>
    <w:rsid w:val="005B2EC4"/>
    <w:rsid w:val="005B310A"/>
    <w:rsid w:val="005B5B16"/>
    <w:rsid w:val="005B5EC0"/>
    <w:rsid w:val="005B5F41"/>
    <w:rsid w:val="005B62B6"/>
    <w:rsid w:val="005B731B"/>
    <w:rsid w:val="005B73AE"/>
    <w:rsid w:val="005C25DE"/>
    <w:rsid w:val="005C2717"/>
    <w:rsid w:val="005C3075"/>
    <w:rsid w:val="005C313C"/>
    <w:rsid w:val="005C3BD0"/>
    <w:rsid w:val="005C3CAB"/>
    <w:rsid w:val="005C4545"/>
    <w:rsid w:val="005C4EDA"/>
    <w:rsid w:val="005C4F2C"/>
    <w:rsid w:val="005C5A21"/>
    <w:rsid w:val="005C6389"/>
    <w:rsid w:val="005C63B8"/>
    <w:rsid w:val="005C65BF"/>
    <w:rsid w:val="005C6C4D"/>
    <w:rsid w:val="005C6D94"/>
    <w:rsid w:val="005C705D"/>
    <w:rsid w:val="005C732E"/>
    <w:rsid w:val="005C7DAB"/>
    <w:rsid w:val="005C7EB7"/>
    <w:rsid w:val="005D0E1C"/>
    <w:rsid w:val="005D198B"/>
    <w:rsid w:val="005D1AD9"/>
    <w:rsid w:val="005D1CEB"/>
    <w:rsid w:val="005D25F3"/>
    <w:rsid w:val="005D2845"/>
    <w:rsid w:val="005D2AE8"/>
    <w:rsid w:val="005D3841"/>
    <w:rsid w:val="005D449F"/>
    <w:rsid w:val="005D4CC6"/>
    <w:rsid w:val="005D4F12"/>
    <w:rsid w:val="005D4FC0"/>
    <w:rsid w:val="005D58DC"/>
    <w:rsid w:val="005D5A90"/>
    <w:rsid w:val="005D66A5"/>
    <w:rsid w:val="005D6741"/>
    <w:rsid w:val="005D6A5D"/>
    <w:rsid w:val="005D6AAA"/>
    <w:rsid w:val="005D6C73"/>
    <w:rsid w:val="005E0195"/>
    <w:rsid w:val="005E0F54"/>
    <w:rsid w:val="005E0F95"/>
    <w:rsid w:val="005E0FD8"/>
    <w:rsid w:val="005E1436"/>
    <w:rsid w:val="005E5FB9"/>
    <w:rsid w:val="005E617B"/>
    <w:rsid w:val="005E6D1B"/>
    <w:rsid w:val="005E7376"/>
    <w:rsid w:val="005E78B7"/>
    <w:rsid w:val="005F0D29"/>
    <w:rsid w:val="005F13A7"/>
    <w:rsid w:val="005F2923"/>
    <w:rsid w:val="005F34E6"/>
    <w:rsid w:val="005F4AE3"/>
    <w:rsid w:val="005F4C85"/>
    <w:rsid w:val="005F6353"/>
    <w:rsid w:val="005F6CD1"/>
    <w:rsid w:val="00600018"/>
    <w:rsid w:val="0060124F"/>
    <w:rsid w:val="00602CF4"/>
    <w:rsid w:val="0060363B"/>
    <w:rsid w:val="006052AF"/>
    <w:rsid w:val="00605F00"/>
    <w:rsid w:val="00606184"/>
    <w:rsid w:val="00606DE1"/>
    <w:rsid w:val="00606F35"/>
    <w:rsid w:val="00607166"/>
    <w:rsid w:val="00607488"/>
    <w:rsid w:val="00607AA9"/>
    <w:rsid w:val="00607CC4"/>
    <w:rsid w:val="00607FD9"/>
    <w:rsid w:val="00610A2E"/>
    <w:rsid w:val="006110E1"/>
    <w:rsid w:val="00612161"/>
    <w:rsid w:val="006145D6"/>
    <w:rsid w:val="00614A76"/>
    <w:rsid w:val="006154D6"/>
    <w:rsid w:val="00615938"/>
    <w:rsid w:val="00615A78"/>
    <w:rsid w:val="00617551"/>
    <w:rsid w:val="0061784A"/>
    <w:rsid w:val="0061786B"/>
    <w:rsid w:val="006178A0"/>
    <w:rsid w:val="00620278"/>
    <w:rsid w:val="0062061C"/>
    <w:rsid w:val="00620F62"/>
    <w:rsid w:val="00620F89"/>
    <w:rsid w:val="006222A7"/>
    <w:rsid w:val="00622502"/>
    <w:rsid w:val="006237F5"/>
    <w:rsid w:val="00623AAC"/>
    <w:rsid w:val="00625323"/>
    <w:rsid w:val="00626BB4"/>
    <w:rsid w:val="0062752D"/>
    <w:rsid w:val="006307F9"/>
    <w:rsid w:val="00630AAF"/>
    <w:rsid w:val="00630BD4"/>
    <w:rsid w:val="006325D3"/>
    <w:rsid w:val="00632C96"/>
    <w:rsid w:val="00632D53"/>
    <w:rsid w:val="00633EAF"/>
    <w:rsid w:val="00633F2D"/>
    <w:rsid w:val="006344D3"/>
    <w:rsid w:val="006345FF"/>
    <w:rsid w:val="0063472E"/>
    <w:rsid w:val="00634E60"/>
    <w:rsid w:val="00635464"/>
    <w:rsid w:val="0063566F"/>
    <w:rsid w:val="00635DE5"/>
    <w:rsid w:val="00636231"/>
    <w:rsid w:val="00637408"/>
    <w:rsid w:val="00637B25"/>
    <w:rsid w:val="006405B1"/>
    <w:rsid w:val="006408D8"/>
    <w:rsid w:val="0064095C"/>
    <w:rsid w:val="00640F5F"/>
    <w:rsid w:val="0064201E"/>
    <w:rsid w:val="006424AA"/>
    <w:rsid w:val="0064259C"/>
    <w:rsid w:val="006427B2"/>
    <w:rsid w:val="00642E40"/>
    <w:rsid w:val="0064382A"/>
    <w:rsid w:val="0064481A"/>
    <w:rsid w:val="006455E1"/>
    <w:rsid w:val="00646502"/>
    <w:rsid w:val="0064669B"/>
    <w:rsid w:val="00647322"/>
    <w:rsid w:val="00647749"/>
    <w:rsid w:val="00650227"/>
    <w:rsid w:val="00650719"/>
    <w:rsid w:val="006507B8"/>
    <w:rsid w:val="006512BC"/>
    <w:rsid w:val="00652E07"/>
    <w:rsid w:val="00653BF4"/>
    <w:rsid w:val="00653F77"/>
    <w:rsid w:val="0065439D"/>
    <w:rsid w:val="00654724"/>
    <w:rsid w:val="00654748"/>
    <w:rsid w:val="0065490C"/>
    <w:rsid w:val="006549C3"/>
    <w:rsid w:val="00654E28"/>
    <w:rsid w:val="006568E5"/>
    <w:rsid w:val="006572FB"/>
    <w:rsid w:val="006600C7"/>
    <w:rsid w:val="00662343"/>
    <w:rsid w:val="0066370A"/>
    <w:rsid w:val="00663AF5"/>
    <w:rsid w:val="00663CFC"/>
    <w:rsid w:val="0066434F"/>
    <w:rsid w:val="00664C3B"/>
    <w:rsid w:val="0066519F"/>
    <w:rsid w:val="006664C8"/>
    <w:rsid w:val="00666E25"/>
    <w:rsid w:val="00667079"/>
    <w:rsid w:val="00667381"/>
    <w:rsid w:val="00667480"/>
    <w:rsid w:val="00667A31"/>
    <w:rsid w:val="00667BE3"/>
    <w:rsid w:val="00667E00"/>
    <w:rsid w:val="00672C99"/>
    <w:rsid w:val="0067352D"/>
    <w:rsid w:val="00674463"/>
    <w:rsid w:val="00674595"/>
    <w:rsid w:val="006745BA"/>
    <w:rsid w:val="00674D28"/>
    <w:rsid w:val="00674D79"/>
    <w:rsid w:val="00677073"/>
    <w:rsid w:val="00677C09"/>
    <w:rsid w:val="00680382"/>
    <w:rsid w:val="00680CDD"/>
    <w:rsid w:val="00681372"/>
    <w:rsid w:val="00681A03"/>
    <w:rsid w:val="006825C4"/>
    <w:rsid w:val="006828EE"/>
    <w:rsid w:val="00682D4A"/>
    <w:rsid w:val="00683944"/>
    <w:rsid w:val="00683AE5"/>
    <w:rsid w:val="00683F33"/>
    <w:rsid w:val="006843EE"/>
    <w:rsid w:val="00684A04"/>
    <w:rsid w:val="00684FF5"/>
    <w:rsid w:val="0068569A"/>
    <w:rsid w:val="006856E2"/>
    <w:rsid w:val="006856E9"/>
    <w:rsid w:val="00686726"/>
    <w:rsid w:val="006868BF"/>
    <w:rsid w:val="006912B0"/>
    <w:rsid w:val="00693164"/>
    <w:rsid w:val="006934EB"/>
    <w:rsid w:val="00693FE7"/>
    <w:rsid w:val="00694181"/>
    <w:rsid w:val="0069438C"/>
    <w:rsid w:val="00694481"/>
    <w:rsid w:val="00694575"/>
    <w:rsid w:val="0069466B"/>
    <w:rsid w:val="006947FA"/>
    <w:rsid w:val="00695070"/>
    <w:rsid w:val="00695295"/>
    <w:rsid w:val="00696268"/>
    <w:rsid w:val="0069749D"/>
    <w:rsid w:val="00697765"/>
    <w:rsid w:val="006A0F7D"/>
    <w:rsid w:val="006A13A9"/>
    <w:rsid w:val="006A1DE2"/>
    <w:rsid w:val="006A3DD6"/>
    <w:rsid w:val="006A3E1E"/>
    <w:rsid w:val="006A3F64"/>
    <w:rsid w:val="006A4F46"/>
    <w:rsid w:val="006A53BF"/>
    <w:rsid w:val="006A591F"/>
    <w:rsid w:val="006A61DA"/>
    <w:rsid w:val="006A6215"/>
    <w:rsid w:val="006A6C0A"/>
    <w:rsid w:val="006B0540"/>
    <w:rsid w:val="006B0B24"/>
    <w:rsid w:val="006B0B8E"/>
    <w:rsid w:val="006B1445"/>
    <w:rsid w:val="006B1783"/>
    <w:rsid w:val="006B1B98"/>
    <w:rsid w:val="006B1E04"/>
    <w:rsid w:val="006B2935"/>
    <w:rsid w:val="006B3062"/>
    <w:rsid w:val="006B3370"/>
    <w:rsid w:val="006B3AC4"/>
    <w:rsid w:val="006B4FC3"/>
    <w:rsid w:val="006B5CBE"/>
    <w:rsid w:val="006B71EF"/>
    <w:rsid w:val="006B74A7"/>
    <w:rsid w:val="006C0352"/>
    <w:rsid w:val="006C07B7"/>
    <w:rsid w:val="006C0947"/>
    <w:rsid w:val="006C3CD9"/>
    <w:rsid w:val="006C60E5"/>
    <w:rsid w:val="006C6260"/>
    <w:rsid w:val="006C6607"/>
    <w:rsid w:val="006C7538"/>
    <w:rsid w:val="006C758B"/>
    <w:rsid w:val="006C7CFE"/>
    <w:rsid w:val="006D1AFA"/>
    <w:rsid w:val="006D2025"/>
    <w:rsid w:val="006D258F"/>
    <w:rsid w:val="006D2797"/>
    <w:rsid w:val="006D2DFD"/>
    <w:rsid w:val="006D2E5E"/>
    <w:rsid w:val="006D34A3"/>
    <w:rsid w:val="006D3536"/>
    <w:rsid w:val="006D3AB0"/>
    <w:rsid w:val="006D3D50"/>
    <w:rsid w:val="006D3EF9"/>
    <w:rsid w:val="006D5052"/>
    <w:rsid w:val="006D551B"/>
    <w:rsid w:val="006D60E5"/>
    <w:rsid w:val="006D65E0"/>
    <w:rsid w:val="006D6BAB"/>
    <w:rsid w:val="006D7488"/>
    <w:rsid w:val="006D791C"/>
    <w:rsid w:val="006D7D86"/>
    <w:rsid w:val="006D7F9D"/>
    <w:rsid w:val="006E2035"/>
    <w:rsid w:val="006E2396"/>
    <w:rsid w:val="006E2945"/>
    <w:rsid w:val="006E2C4D"/>
    <w:rsid w:val="006E396F"/>
    <w:rsid w:val="006E3D31"/>
    <w:rsid w:val="006E411C"/>
    <w:rsid w:val="006E4A75"/>
    <w:rsid w:val="006E6899"/>
    <w:rsid w:val="006E6C1B"/>
    <w:rsid w:val="006E6F9F"/>
    <w:rsid w:val="006E70E4"/>
    <w:rsid w:val="006E780C"/>
    <w:rsid w:val="006E7971"/>
    <w:rsid w:val="006F04C8"/>
    <w:rsid w:val="006F04D8"/>
    <w:rsid w:val="006F0B50"/>
    <w:rsid w:val="006F1209"/>
    <w:rsid w:val="006F1B62"/>
    <w:rsid w:val="006F1DB9"/>
    <w:rsid w:val="006F2413"/>
    <w:rsid w:val="006F2691"/>
    <w:rsid w:val="006F277C"/>
    <w:rsid w:val="006F2D6B"/>
    <w:rsid w:val="006F3B55"/>
    <w:rsid w:val="006F402C"/>
    <w:rsid w:val="006F4404"/>
    <w:rsid w:val="006F5529"/>
    <w:rsid w:val="006F57E2"/>
    <w:rsid w:val="006F5995"/>
    <w:rsid w:val="006F5D73"/>
    <w:rsid w:val="006F603C"/>
    <w:rsid w:val="006F6C6C"/>
    <w:rsid w:val="006F6F19"/>
    <w:rsid w:val="00700A9F"/>
    <w:rsid w:val="0070160F"/>
    <w:rsid w:val="00702F4E"/>
    <w:rsid w:val="007037DE"/>
    <w:rsid w:val="007066C7"/>
    <w:rsid w:val="00707712"/>
    <w:rsid w:val="007106AF"/>
    <w:rsid w:val="0071173B"/>
    <w:rsid w:val="007119D2"/>
    <w:rsid w:val="00711A8F"/>
    <w:rsid w:val="00712BCA"/>
    <w:rsid w:val="00713208"/>
    <w:rsid w:val="0071375B"/>
    <w:rsid w:val="00713906"/>
    <w:rsid w:val="00713C9D"/>
    <w:rsid w:val="00714684"/>
    <w:rsid w:val="00714C7E"/>
    <w:rsid w:val="00717B5D"/>
    <w:rsid w:val="00720C17"/>
    <w:rsid w:val="0072125E"/>
    <w:rsid w:val="00721BF7"/>
    <w:rsid w:val="00722C63"/>
    <w:rsid w:val="00722FAB"/>
    <w:rsid w:val="00723507"/>
    <w:rsid w:val="00723552"/>
    <w:rsid w:val="00724A67"/>
    <w:rsid w:val="0072516C"/>
    <w:rsid w:val="00725333"/>
    <w:rsid w:val="00725877"/>
    <w:rsid w:val="00726081"/>
    <w:rsid w:val="007263A3"/>
    <w:rsid w:val="00726D37"/>
    <w:rsid w:val="00727215"/>
    <w:rsid w:val="00727999"/>
    <w:rsid w:val="00727CA6"/>
    <w:rsid w:val="007301A4"/>
    <w:rsid w:val="00730645"/>
    <w:rsid w:val="00732074"/>
    <w:rsid w:val="0073217F"/>
    <w:rsid w:val="007328DA"/>
    <w:rsid w:val="00733C87"/>
    <w:rsid w:val="00734090"/>
    <w:rsid w:val="007353C9"/>
    <w:rsid w:val="007356DB"/>
    <w:rsid w:val="00735B87"/>
    <w:rsid w:val="007366D7"/>
    <w:rsid w:val="007373F2"/>
    <w:rsid w:val="00737916"/>
    <w:rsid w:val="007411D5"/>
    <w:rsid w:val="007449B2"/>
    <w:rsid w:val="00744B7E"/>
    <w:rsid w:val="00745B55"/>
    <w:rsid w:val="00746169"/>
    <w:rsid w:val="00746297"/>
    <w:rsid w:val="00746958"/>
    <w:rsid w:val="0074794E"/>
    <w:rsid w:val="007516CF"/>
    <w:rsid w:val="00751A8B"/>
    <w:rsid w:val="00752CF9"/>
    <w:rsid w:val="00754FEB"/>
    <w:rsid w:val="0075598A"/>
    <w:rsid w:val="00755C6D"/>
    <w:rsid w:val="00756775"/>
    <w:rsid w:val="00757483"/>
    <w:rsid w:val="00757E6A"/>
    <w:rsid w:val="00760A03"/>
    <w:rsid w:val="0076138F"/>
    <w:rsid w:val="00761E53"/>
    <w:rsid w:val="00762339"/>
    <w:rsid w:val="00762CE3"/>
    <w:rsid w:val="0076532D"/>
    <w:rsid w:val="00767A76"/>
    <w:rsid w:val="00767B00"/>
    <w:rsid w:val="007704C5"/>
    <w:rsid w:val="00770D88"/>
    <w:rsid w:val="00771173"/>
    <w:rsid w:val="00771487"/>
    <w:rsid w:val="00771627"/>
    <w:rsid w:val="00771C2C"/>
    <w:rsid w:val="00772E9A"/>
    <w:rsid w:val="00773A3E"/>
    <w:rsid w:val="00774409"/>
    <w:rsid w:val="00774E5F"/>
    <w:rsid w:val="00775BA0"/>
    <w:rsid w:val="00776182"/>
    <w:rsid w:val="00776B05"/>
    <w:rsid w:val="007778CA"/>
    <w:rsid w:val="00780660"/>
    <w:rsid w:val="00781231"/>
    <w:rsid w:val="0078126A"/>
    <w:rsid w:val="00781774"/>
    <w:rsid w:val="007829EB"/>
    <w:rsid w:val="007831A0"/>
    <w:rsid w:val="007833E0"/>
    <w:rsid w:val="007836E8"/>
    <w:rsid w:val="0078476D"/>
    <w:rsid w:val="00784E48"/>
    <w:rsid w:val="00786535"/>
    <w:rsid w:val="00786CD3"/>
    <w:rsid w:val="007874F5"/>
    <w:rsid w:val="00787739"/>
    <w:rsid w:val="00790887"/>
    <w:rsid w:val="00790F31"/>
    <w:rsid w:val="007918FC"/>
    <w:rsid w:val="0079271A"/>
    <w:rsid w:val="00792CC4"/>
    <w:rsid w:val="00792E5C"/>
    <w:rsid w:val="0079328A"/>
    <w:rsid w:val="00793857"/>
    <w:rsid w:val="00794019"/>
    <w:rsid w:val="00794436"/>
    <w:rsid w:val="00794574"/>
    <w:rsid w:val="007959B1"/>
    <w:rsid w:val="00795BAE"/>
    <w:rsid w:val="007961E1"/>
    <w:rsid w:val="00796FA7"/>
    <w:rsid w:val="0079766D"/>
    <w:rsid w:val="00797ED7"/>
    <w:rsid w:val="007A01B0"/>
    <w:rsid w:val="007A2957"/>
    <w:rsid w:val="007A2B50"/>
    <w:rsid w:val="007A357A"/>
    <w:rsid w:val="007A3C17"/>
    <w:rsid w:val="007A5F54"/>
    <w:rsid w:val="007A732B"/>
    <w:rsid w:val="007A756D"/>
    <w:rsid w:val="007B0053"/>
    <w:rsid w:val="007B0499"/>
    <w:rsid w:val="007B36D7"/>
    <w:rsid w:val="007B38F3"/>
    <w:rsid w:val="007B3A9D"/>
    <w:rsid w:val="007B3DE3"/>
    <w:rsid w:val="007B497E"/>
    <w:rsid w:val="007B4D31"/>
    <w:rsid w:val="007B56B7"/>
    <w:rsid w:val="007B5790"/>
    <w:rsid w:val="007B5BFD"/>
    <w:rsid w:val="007B6758"/>
    <w:rsid w:val="007B7442"/>
    <w:rsid w:val="007B792E"/>
    <w:rsid w:val="007B7BC3"/>
    <w:rsid w:val="007C005D"/>
    <w:rsid w:val="007C270E"/>
    <w:rsid w:val="007C5A45"/>
    <w:rsid w:val="007C5F89"/>
    <w:rsid w:val="007C60FA"/>
    <w:rsid w:val="007C6AF5"/>
    <w:rsid w:val="007C7235"/>
    <w:rsid w:val="007D06BB"/>
    <w:rsid w:val="007D0D1E"/>
    <w:rsid w:val="007D11A0"/>
    <w:rsid w:val="007D18BE"/>
    <w:rsid w:val="007D3A85"/>
    <w:rsid w:val="007D4151"/>
    <w:rsid w:val="007D420F"/>
    <w:rsid w:val="007D4269"/>
    <w:rsid w:val="007D6463"/>
    <w:rsid w:val="007D6C12"/>
    <w:rsid w:val="007D7253"/>
    <w:rsid w:val="007E0832"/>
    <w:rsid w:val="007E16CF"/>
    <w:rsid w:val="007E1FEE"/>
    <w:rsid w:val="007E3260"/>
    <w:rsid w:val="007E3341"/>
    <w:rsid w:val="007E437F"/>
    <w:rsid w:val="007E4923"/>
    <w:rsid w:val="007E541C"/>
    <w:rsid w:val="007E5795"/>
    <w:rsid w:val="007E5CE0"/>
    <w:rsid w:val="007E608D"/>
    <w:rsid w:val="007E6679"/>
    <w:rsid w:val="007E680C"/>
    <w:rsid w:val="007E6BCD"/>
    <w:rsid w:val="007E713F"/>
    <w:rsid w:val="007E7626"/>
    <w:rsid w:val="007E7F15"/>
    <w:rsid w:val="007F101E"/>
    <w:rsid w:val="007F1213"/>
    <w:rsid w:val="007F1D9E"/>
    <w:rsid w:val="007F1E16"/>
    <w:rsid w:val="007F2678"/>
    <w:rsid w:val="007F2F95"/>
    <w:rsid w:val="007F303E"/>
    <w:rsid w:val="007F3FA9"/>
    <w:rsid w:val="007F466E"/>
    <w:rsid w:val="007F5A3F"/>
    <w:rsid w:val="007F6B55"/>
    <w:rsid w:val="007F6C1D"/>
    <w:rsid w:val="007F6CF8"/>
    <w:rsid w:val="007F76E1"/>
    <w:rsid w:val="0080083A"/>
    <w:rsid w:val="00800C83"/>
    <w:rsid w:val="00801A3E"/>
    <w:rsid w:val="00801C2B"/>
    <w:rsid w:val="00801C51"/>
    <w:rsid w:val="0080336A"/>
    <w:rsid w:val="00803D7E"/>
    <w:rsid w:val="00805056"/>
    <w:rsid w:val="00806500"/>
    <w:rsid w:val="0080693D"/>
    <w:rsid w:val="00807756"/>
    <w:rsid w:val="00807944"/>
    <w:rsid w:val="008079E7"/>
    <w:rsid w:val="00807C05"/>
    <w:rsid w:val="008102B5"/>
    <w:rsid w:val="008106A7"/>
    <w:rsid w:val="00811C48"/>
    <w:rsid w:val="00813BA3"/>
    <w:rsid w:val="00814D16"/>
    <w:rsid w:val="00815B4A"/>
    <w:rsid w:val="00815C45"/>
    <w:rsid w:val="00815DED"/>
    <w:rsid w:val="00817DAA"/>
    <w:rsid w:val="00817EEF"/>
    <w:rsid w:val="0082016F"/>
    <w:rsid w:val="00820232"/>
    <w:rsid w:val="00820329"/>
    <w:rsid w:val="008209E1"/>
    <w:rsid w:val="00820F9A"/>
    <w:rsid w:val="00823046"/>
    <w:rsid w:val="008235A2"/>
    <w:rsid w:val="00823B71"/>
    <w:rsid w:val="00824463"/>
    <w:rsid w:val="008248F0"/>
    <w:rsid w:val="0082494F"/>
    <w:rsid w:val="00824B6E"/>
    <w:rsid w:val="00825520"/>
    <w:rsid w:val="0082595B"/>
    <w:rsid w:val="00825C20"/>
    <w:rsid w:val="008275FC"/>
    <w:rsid w:val="00833FD6"/>
    <w:rsid w:val="00834246"/>
    <w:rsid w:val="00834CFC"/>
    <w:rsid w:val="00835DBB"/>
    <w:rsid w:val="0083752E"/>
    <w:rsid w:val="00837F2D"/>
    <w:rsid w:val="0084152D"/>
    <w:rsid w:val="00841AAC"/>
    <w:rsid w:val="008424C1"/>
    <w:rsid w:val="008425CB"/>
    <w:rsid w:val="00842B3A"/>
    <w:rsid w:val="00843736"/>
    <w:rsid w:val="00843806"/>
    <w:rsid w:val="00843F3F"/>
    <w:rsid w:val="00844417"/>
    <w:rsid w:val="00844842"/>
    <w:rsid w:val="00844FC9"/>
    <w:rsid w:val="008458E5"/>
    <w:rsid w:val="00845A46"/>
    <w:rsid w:val="00845E2A"/>
    <w:rsid w:val="00845EFD"/>
    <w:rsid w:val="00845FC8"/>
    <w:rsid w:val="00846978"/>
    <w:rsid w:val="00847DB9"/>
    <w:rsid w:val="0085117A"/>
    <w:rsid w:val="008512E9"/>
    <w:rsid w:val="00851AE0"/>
    <w:rsid w:val="00852B9F"/>
    <w:rsid w:val="008532BF"/>
    <w:rsid w:val="008533E5"/>
    <w:rsid w:val="0085373B"/>
    <w:rsid w:val="00853BA9"/>
    <w:rsid w:val="00854A76"/>
    <w:rsid w:val="00854C88"/>
    <w:rsid w:val="0085504A"/>
    <w:rsid w:val="00855E49"/>
    <w:rsid w:val="00856320"/>
    <w:rsid w:val="0085634C"/>
    <w:rsid w:val="008565EF"/>
    <w:rsid w:val="00856DB9"/>
    <w:rsid w:val="00861591"/>
    <w:rsid w:val="00861772"/>
    <w:rsid w:val="00861C79"/>
    <w:rsid w:val="008629E7"/>
    <w:rsid w:val="00862E8E"/>
    <w:rsid w:val="008634A8"/>
    <w:rsid w:val="0086378C"/>
    <w:rsid w:val="008639AD"/>
    <w:rsid w:val="00864106"/>
    <w:rsid w:val="00864223"/>
    <w:rsid w:val="0086540F"/>
    <w:rsid w:val="00865738"/>
    <w:rsid w:val="00865759"/>
    <w:rsid w:val="00865D7E"/>
    <w:rsid w:val="00866E4B"/>
    <w:rsid w:val="008701C2"/>
    <w:rsid w:val="00870AB2"/>
    <w:rsid w:val="00870D36"/>
    <w:rsid w:val="00871902"/>
    <w:rsid w:val="00872164"/>
    <w:rsid w:val="008729E6"/>
    <w:rsid w:val="00873222"/>
    <w:rsid w:val="008734E4"/>
    <w:rsid w:val="008739EE"/>
    <w:rsid w:val="00874CA4"/>
    <w:rsid w:val="00874EDB"/>
    <w:rsid w:val="00875ABC"/>
    <w:rsid w:val="00875EA0"/>
    <w:rsid w:val="00876EBE"/>
    <w:rsid w:val="00876F0F"/>
    <w:rsid w:val="0087711A"/>
    <w:rsid w:val="00880A5E"/>
    <w:rsid w:val="008811FA"/>
    <w:rsid w:val="008812A7"/>
    <w:rsid w:val="00882805"/>
    <w:rsid w:val="00883F27"/>
    <w:rsid w:val="00885151"/>
    <w:rsid w:val="008855E2"/>
    <w:rsid w:val="0088567E"/>
    <w:rsid w:val="00885C8D"/>
    <w:rsid w:val="00886D9C"/>
    <w:rsid w:val="00887916"/>
    <w:rsid w:val="00887A93"/>
    <w:rsid w:val="00887C6E"/>
    <w:rsid w:val="008902B2"/>
    <w:rsid w:val="00890506"/>
    <w:rsid w:val="00890786"/>
    <w:rsid w:val="00890FD6"/>
    <w:rsid w:val="00892B5E"/>
    <w:rsid w:val="00894B31"/>
    <w:rsid w:val="0089547D"/>
    <w:rsid w:val="008967D8"/>
    <w:rsid w:val="008971C7"/>
    <w:rsid w:val="00897D6E"/>
    <w:rsid w:val="00897DF0"/>
    <w:rsid w:val="008A0088"/>
    <w:rsid w:val="008A0ADE"/>
    <w:rsid w:val="008A2421"/>
    <w:rsid w:val="008A28A6"/>
    <w:rsid w:val="008A3AC3"/>
    <w:rsid w:val="008A4618"/>
    <w:rsid w:val="008A4809"/>
    <w:rsid w:val="008A5267"/>
    <w:rsid w:val="008A5510"/>
    <w:rsid w:val="008A5FC2"/>
    <w:rsid w:val="008A6086"/>
    <w:rsid w:val="008A63AF"/>
    <w:rsid w:val="008A6453"/>
    <w:rsid w:val="008A6E67"/>
    <w:rsid w:val="008A77DE"/>
    <w:rsid w:val="008A7A19"/>
    <w:rsid w:val="008A7D9B"/>
    <w:rsid w:val="008B1E10"/>
    <w:rsid w:val="008B1F66"/>
    <w:rsid w:val="008B370A"/>
    <w:rsid w:val="008B4052"/>
    <w:rsid w:val="008B4B23"/>
    <w:rsid w:val="008B4F30"/>
    <w:rsid w:val="008B5048"/>
    <w:rsid w:val="008B53C5"/>
    <w:rsid w:val="008B54E5"/>
    <w:rsid w:val="008B5AC9"/>
    <w:rsid w:val="008B60A9"/>
    <w:rsid w:val="008B7300"/>
    <w:rsid w:val="008B733A"/>
    <w:rsid w:val="008C0501"/>
    <w:rsid w:val="008C1C70"/>
    <w:rsid w:val="008C5540"/>
    <w:rsid w:val="008C60D4"/>
    <w:rsid w:val="008D0B2A"/>
    <w:rsid w:val="008D11E5"/>
    <w:rsid w:val="008D1DDD"/>
    <w:rsid w:val="008D4C16"/>
    <w:rsid w:val="008D54E8"/>
    <w:rsid w:val="008D5534"/>
    <w:rsid w:val="008D6E22"/>
    <w:rsid w:val="008D6E87"/>
    <w:rsid w:val="008E05EB"/>
    <w:rsid w:val="008E0DA3"/>
    <w:rsid w:val="008E0E0A"/>
    <w:rsid w:val="008E13BC"/>
    <w:rsid w:val="008E1448"/>
    <w:rsid w:val="008E144F"/>
    <w:rsid w:val="008E1C47"/>
    <w:rsid w:val="008E2316"/>
    <w:rsid w:val="008E288B"/>
    <w:rsid w:val="008E2F17"/>
    <w:rsid w:val="008E31D3"/>
    <w:rsid w:val="008E440E"/>
    <w:rsid w:val="008E4470"/>
    <w:rsid w:val="008E63C1"/>
    <w:rsid w:val="008E641E"/>
    <w:rsid w:val="008E671F"/>
    <w:rsid w:val="008E6AF3"/>
    <w:rsid w:val="008E6B7E"/>
    <w:rsid w:val="008E6ECD"/>
    <w:rsid w:val="008E72B5"/>
    <w:rsid w:val="008E7304"/>
    <w:rsid w:val="008F15F4"/>
    <w:rsid w:val="008F22B1"/>
    <w:rsid w:val="008F342F"/>
    <w:rsid w:val="008F3CDF"/>
    <w:rsid w:val="008F47CC"/>
    <w:rsid w:val="008F4F7B"/>
    <w:rsid w:val="008F57B5"/>
    <w:rsid w:val="008F695E"/>
    <w:rsid w:val="008F6ABC"/>
    <w:rsid w:val="009018C7"/>
    <w:rsid w:val="00901A6A"/>
    <w:rsid w:val="00901B78"/>
    <w:rsid w:val="009022FB"/>
    <w:rsid w:val="00902323"/>
    <w:rsid w:val="00902D60"/>
    <w:rsid w:val="00903F34"/>
    <w:rsid w:val="0090400F"/>
    <w:rsid w:val="00904500"/>
    <w:rsid w:val="00904D3F"/>
    <w:rsid w:val="00905360"/>
    <w:rsid w:val="0090650B"/>
    <w:rsid w:val="009074FB"/>
    <w:rsid w:val="009079E1"/>
    <w:rsid w:val="00910960"/>
    <w:rsid w:val="0091142F"/>
    <w:rsid w:val="00911E94"/>
    <w:rsid w:val="00913711"/>
    <w:rsid w:val="00913E2F"/>
    <w:rsid w:val="009141BC"/>
    <w:rsid w:val="00914530"/>
    <w:rsid w:val="00914A2B"/>
    <w:rsid w:val="009158C1"/>
    <w:rsid w:val="00917A73"/>
    <w:rsid w:val="00920348"/>
    <w:rsid w:val="0092135E"/>
    <w:rsid w:val="00922806"/>
    <w:rsid w:val="00922D56"/>
    <w:rsid w:val="009231B4"/>
    <w:rsid w:val="00923622"/>
    <w:rsid w:val="00923809"/>
    <w:rsid w:val="0092459B"/>
    <w:rsid w:val="0092687E"/>
    <w:rsid w:val="009268FC"/>
    <w:rsid w:val="00926E1A"/>
    <w:rsid w:val="00926ED4"/>
    <w:rsid w:val="009276B0"/>
    <w:rsid w:val="00927AC9"/>
    <w:rsid w:val="00927B0E"/>
    <w:rsid w:val="00927E9F"/>
    <w:rsid w:val="00930017"/>
    <w:rsid w:val="00930585"/>
    <w:rsid w:val="00931D83"/>
    <w:rsid w:val="00931F81"/>
    <w:rsid w:val="00932763"/>
    <w:rsid w:val="00933310"/>
    <w:rsid w:val="00934565"/>
    <w:rsid w:val="009348D5"/>
    <w:rsid w:val="0093552D"/>
    <w:rsid w:val="009356B7"/>
    <w:rsid w:val="00936DC8"/>
    <w:rsid w:val="009406D0"/>
    <w:rsid w:val="00940AF6"/>
    <w:rsid w:val="00940FAB"/>
    <w:rsid w:val="00941AE4"/>
    <w:rsid w:val="00942921"/>
    <w:rsid w:val="00942B14"/>
    <w:rsid w:val="00942EC7"/>
    <w:rsid w:val="009430B2"/>
    <w:rsid w:val="00945DF7"/>
    <w:rsid w:val="00946C14"/>
    <w:rsid w:val="009503B8"/>
    <w:rsid w:val="0095068D"/>
    <w:rsid w:val="009517C9"/>
    <w:rsid w:val="009522F9"/>
    <w:rsid w:val="00952BC5"/>
    <w:rsid w:val="00954277"/>
    <w:rsid w:val="00954930"/>
    <w:rsid w:val="00954E9C"/>
    <w:rsid w:val="00955C32"/>
    <w:rsid w:val="00955CCE"/>
    <w:rsid w:val="00955D1C"/>
    <w:rsid w:val="00956287"/>
    <w:rsid w:val="009565E9"/>
    <w:rsid w:val="00957095"/>
    <w:rsid w:val="009603C8"/>
    <w:rsid w:val="00962D3C"/>
    <w:rsid w:val="00964A57"/>
    <w:rsid w:val="00964CC8"/>
    <w:rsid w:val="0096553A"/>
    <w:rsid w:val="00967E31"/>
    <w:rsid w:val="00970A1B"/>
    <w:rsid w:val="009716DB"/>
    <w:rsid w:val="00971830"/>
    <w:rsid w:val="00972272"/>
    <w:rsid w:val="00972495"/>
    <w:rsid w:val="0097329C"/>
    <w:rsid w:val="00973888"/>
    <w:rsid w:val="00973C16"/>
    <w:rsid w:val="00974531"/>
    <w:rsid w:val="00974578"/>
    <w:rsid w:val="00974823"/>
    <w:rsid w:val="00974B61"/>
    <w:rsid w:val="0097501C"/>
    <w:rsid w:val="009761CE"/>
    <w:rsid w:val="00976C7E"/>
    <w:rsid w:val="00976D4A"/>
    <w:rsid w:val="00980453"/>
    <w:rsid w:val="009804E8"/>
    <w:rsid w:val="00980981"/>
    <w:rsid w:val="00980A82"/>
    <w:rsid w:val="00981219"/>
    <w:rsid w:val="009826A2"/>
    <w:rsid w:val="00982EBB"/>
    <w:rsid w:val="009838A3"/>
    <w:rsid w:val="00985274"/>
    <w:rsid w:val="009869CD"/>
    <w:rsid w:val="0099011E"/>
    <w:rsid w:val="00991120"/>
    <w:rsid w:val="00992139"/>
    <w:rsid w:val="009921E6"/>
    <w:rsid w:val="00992707"/>
    <w:rsid w:val="009928BA"/>
    <w:rsid w:val="00994701"/>
    <w:rsid w:val="00995174"/>
    <w:rsid w:val="00995472"/>
    <w:rsid w:val="0099617F"/>
    <w:rsid w:val="00996515"/>
    <w:rsid w:val="00997547"/>
    <w:rsid w:val="00997D3C"/>
    <w:rsid w:val="009A1102"/>
    <w:rsid w:val="009A17AE"/>
    <w:rsid w:val="009A1BE1"/>
    <w:rsid w:val="009A25AF"/>
    <w:rsid w:val="009A314B"/>
    <w:rsid w:val="009A3AC3"/>
    <w:rsid w:val="009A49A2"/>
    <w:rsid w:val="009A4EB8"/>
    <w:rsid w:val="009A5078"/>
    <w:rsid w:val="009A5E25"/>
    <w:rsid w:val="009A62DA"/>
    <w:rsid w:val="009A6499"/>
    <w:rsid w:val="009A72D4"/>
    <w:rsid w:val="009A76D1"/>
    <w:rsid w:val="009B0837"/>
    <w:rsid w:val="009B19DE"/>
    <w:rsid w:val="009B226D"/>
    <w:rsid w:val="009B2AB9"/>
    <w:rsid w:val="009B2B18"/>
    <w:rsid w:val="009B4EB9"/>
    <w:rsid w:val="009B51D3"/>
    <w:rsid w:val="009B58FD"/>
    <w:rsid w:val="009B594E"/>
    <w:rsid w:val="009B5A68"/>
    <w:rsid w:val="009B5AA2"/>
    <w:rsid w:val="009B5C45"/>
    <w:rsid w:val="009B5D8A"/>
    <w:rsid w:val="009B64F3"/>
    <w:rsid w:val="009B68EC"/>
    <w:rsid w:val="009B68F3"/>
    <w:rsid w:val="009B6F68"/>
    <w:rsid w:val="009B78B5"/>
    <w:rsid w:val="009C07C2"/>
    <w:rsid w:val="009C12A0"/>
    <w:rsid w:val="009C157E"/>
    <w:rsid w:val="009C181B"/>
    <w:rsid w:val="009C1B27"/>
    <w:rsid w:val="009C228B"/>
    <w:rsid w:val="009C238C"/>
    <w:rsid w:val="009C3946"/>
    <w:rsid w:val="009C4019"/>
    <w:rsid w:val="009C48ED"/>
    <w:rsid w:val="009C56F3"/>
    <w:rsid w:val="009C5FE0"/>
    <w:rsid w:val="009C601E"/>
    <w:rsid w:val="009C6199"/>
    <w:rsid w:val="009C7BE9"/>
    <w:rsid w:val="009D031E"/>
    <w:rsid w:val="009D0CA0"/>
    <w:rsid w:val="009D2066"/>
    <w:rsid w:val="009D233E"/>
    <w:rsid w:val="009D2494"/>
    <w:rsid w:val="009D294D"/>
    <w:rsid w:val="009D4ADB"/>
    <w:rsid w:val="009D5E7E"/>
    <w:rsid w:val="009D6255"/>
    <w:rsid w:val="009D683F"/>
    <w:rsid w:val="009D7627"/>
    <w:rsid w:val="009D7DD1"/>
    <w:rsid w:val="009E0F45"/>
    <w:rsid w:val="009E1662"/>
    <w:rsid w:val="009E1D9C"/>
    <w:rsid w:val="009E2912"/>
    <w:rsid w:val="009E33C1"/>
    <w:rsid w:val="009E4C60"/>
    <w:rsid w:val="009E4D2B"/>
    <w:rsid w:val="009E5575"/>
    <w:rsid w:val="009E5A26"/>
    <w:rsid w:val="009E5E90"/>
    <w:rsid w:val="009E6675"/>
    <w:rsid w:val="009E6711"/>
    <w:rsid w:val="009E6E41"/>
    <w:rsid w:val="009E7B2C"/>
    <w:rsid w:val="009E7FE0"/>
    <w:rsid w:val="009F02B1"/>
    <w:rsid w:val="009F0635"/>
    <w:rsid w:val="009F0CAC"/>
    <w:rsid w:val="009F0DC1"/>
    <w:rsid w:val="009F13F9"/>
    <w:rsid w:val="009F18E2"/>
    <w:rsid w:val="009F3255"/>
    <w:rsid w:val="009F3839"/>
    <w:rsid w:val="009F385F"/>
    <w:rsid w:val="009F3CA6"/>
    <w:rsid w:val="009F5A25"/>
    <w:rsid w:val="009F5D89"/>
    <w:rsid w:val="009F64F4"/>
    <w:rsid w:val="009F6FB5"/>
    <w:rsid w:val="009F785D"/>
    <w:rsid w:val="009F7955"/>
    <w:rsid w:val="00A002BB"/>
    <w:rsid w:val="00A00617"/>
    <w:rsid w:val="00A00707"/>
    <w:rsid w:val="00A00727"/>
    <w:rsid w:val="00A00A20"/>
    <w:rsid w:val="00A00ECB"/>
    <w:rsid w:val="00A0111A"/>
    <w:rsid w:val="00A01860"/>
    <w:rsid w:val="00A01FA1"/>
    <w:rsid w:val="00A0371C"/>
    <w:rsid w:val="00A03916"/>
    <w:rsid w:val="00A05D93"/>
    <w:rsid w:val="00A07863"/>
    <w:rsid w:val="00A07D30"/>
    <w:rsid w:val="00A102A8"/>
    <w:rsid w:val="00A102B9"/>
    <w:rsid w:val="00A114C9"/>
    <w:rsid w:val="00A1234C"/>
    <w:rsid w:val="00A131DF"/>
    <w:rsid w:val="00A148E9"/>
    <w:rsid w:val="00A16A90"/>
    <w:rsid w:val="00A16B7E"/>
    <w:rsid w:val="00A1750B"/>
    <w:rsid w:val="00A17899"/>
    <w:rsid w:val="00A20312"/>
    <w:rsid w:val="00A2072F"/>
    <w:rsid w:val="00A21185"/>
    <w:rsid w:val="00A21A60"/>
    <w:rsid w:val="00A21B05"/>
    <w:rsid w:val="00A21F3D"/>
    <w:rsid w:val="00A24F4B"/>
    <w:rsid w:val="00A25377"/>
    <w:rsid w:val="00A25C43"/>
    <w:rsid w:val="00A25CEB"/>
    <w:rsid w:val="00A307E5"/>
    <w:rsid w:val="00A30CBD"/>
    <w:rsid w:val="00A30D0B"/>
    <w:rsid w:val="00A31E9C"/>
    <w:rsid w:val="00A340B8"/>
    <w:rsid w:val="00A346D5"/>
    <w:rsid w:val="00A354F2"/>
    <w:rsid w:val="00A35AA0"/>
    <w:rsid w:val="00A35F54"/>
    <w:rsid w:val="00A36100"/>
    <w:rsid w:val="00A36932"/>
    <w:rsid w:val="00A373A3"/>
    <w:rsid w:val="00A37705"/>
    <w:rsid w:val="00A41E1A"/>
    <w:rsid w:val="00A42832"/>
    <w:rsid w:val="00A42F1B"/>
    <w:rsid w:val="00A435D1"/>
    <w:rsid w:val="00A4391D"/>
    <w:rsid w:val="00A43EF8"/>
    <w:rsid w:val="00A442A8"/>
    <w:rsid w:val="00A45187"/>
    <w:rsid w:val="00A453B9"/>
    <w:rsid w:val="00A46190"/>
    <w:rsid w:val="00A46521"/>
    <w:rsid w:val="00A479A9"/>
    <w:rsid w:val="00A47C5B"/>
    <w:rsid w:val="00A50193"/>
    <w:rsid w:val="00A504E4"/>
    <w:rsid w:val="00A50AC0"/>
    <w:rsid w:val="00A50FF4"/>
    <w:rsid w:val="00A51D8B"/>
    <w:rsid w:val="00A52DE6"/>
    <w:rsid w:val="00A531C6"/>
    <w:rsid w:val="00A54F5A"/>
    <w:rsid w:val="00A556D3"/>
    <w:rsid w:val="00A55ECD"/>
    <w:rsid w:val="00A56ECA"/>
    <w:rsid w:val="00A57102"/>
    <w:rsid w:val="00A604D2"/>
    <w:rsid w:val="00A62019"/>
    <w:rsid w:val="00A63A85"/>
    <w:rsid w:val="00A644D7"/>
    <w:rsid w:val="00A65024"/>
    <w:rsid w:val="00A65582"/>
    <w:rsid w:val="00A65895"/>
    <w:rsid w:val="00A666A3"/>
    <w:rsid w:val="00A6685B"/>
    <w:rsid w:val="00A66C62"/>
    <w:rsid w:val="00A675A5"/>
    <w:rsid w:val="00A677B5"/>
    <w:rsid w:val="00A7015D"/>
    <w:rsid w:val="00A706DD"/>
    <w:rsid w:val="00A71728"/>
    <w:rsid w:val="00A7218F"/>
    <w:rsid w:val="00A722F8"/>
    <w:rsid w:val="00A72EF4"/>
    <w:rsid w:val="00A732C1"/>
    <w:rsid w:val="00A75677"/>
    <w:rsid w:val="00A75EB9"/>
    <w:rsid w:val="00A77122"/>
    <w:rsid w:val="00A77489"/>
    <w:rsid w:val="00A80F4D"/>
    <w:rsid w:val="00A81771"/>
    <w:rsid w:val="00A82A4E"/>
    <w:rsid w:val="00A82BC5"/>
    <w:rsid w:val="00A82BFD"/>
    <w:rsid w:val="00A82CF1"/>
    <w:rsid w:val="00A84329"/>
    <w:rsid w:val="00A8433D"/>
    <w:rsid w:val="00A85997"/>
    <w:rsid w:val="00A85AB1"/>
    <w:rsid w:val="00A86146"/>
    <w:rsid w:val="00A874DC"/>
    <w:rsid w:val="00A901A2"/>
    <w:rsid w:val="00A90DFA"/>
    <w:rsid w:val="00A91084"/>
    <w:rsid w:val="00A91968"/>
    <w:rsid w:val="00A91E3C"/>
    <w:rsid w:val="00A91F12"/>
    <w:rsid w:val="00A92FBB"/>
    <w:rsid w:val="00A92FCA"/>
    <w:rsid w:val="00A9398D"/>
    <w:rsid w:val="00A94AFD"/>
    <w:rsid w:val="00A94D85"/>
    <w:rsid w:val="00A9545F"/>
    <w:rsid w:val="00A961AE"/>
    <w:rsid w:val="00A96511"/>
    <w:rsid w:val="00A97C01"/>
    <w:rsid w:val="00AA1277"/>
    <w:rsid w:val="00AA138E"/>
    <w:rsid w:val="00AA13D2"/>
    <w:rsid w:val="00AA15B1"/>
    <w:rsid w:val="00AA17D4"/>
    <w:rsid w:val="00AA1B16"/>
    <w:rsid w:val="00AA1BDB"/>
    <w:rsid w:val="00AA1CF7"/>
    <w:rsid w:val="00AA2391"/>
    <w:rsid w:val="00AA24CC"/>
    <w:rsid w:val="00AA311A"/>
    <w:rsid w:val="00AA4227"/>
    <w:rsid w:val="00AA49AA"/>
    <w:rsid w:val="00AA67A0"/>
    <w:rsid w:val="00AA6BFB"/>
    <w:rsid w:val="00AA74C3"/>
    <w:rsid w:val="00AA782F"/>
    <w:rsid w:val="00AB0FB9"/>
    <w:rsid w:val="00AB1AA2"/>
    <w:rsid w:val="00AB1FE3"/>
    <w:rsid w:val="00AB1FEF"/>
    <w:rsid w:val="00AB1FF6"/>
    <w:rsid w:val="00AB233E"/>
    <w:rsid w:val="00AB2460"/>
    <w:rsid w:val="00AB3214"/>
    <w:rsid w:val="00AB32AB"/>
    <w:rsid w:val="00AB4B98"/>
    <w:rsid w:val="00AB5115"/>
    <w:rsid w:val="00AB714A"/>
    <w:rsid w:val="00AC056E"/>
    <w:rsid w:val="00AC0A6D"/>
    <w:rsid w:val="00AC0D88"/>
    <w:rsid w:val="00AC1986"/>
    <w:rsid w:val="00AC275C"/>
    <w:rsid w:val="00AC3212"/>
    <w:rsid w:val="00AC5B72"/>
    <w:rsid w:val="00AC7AFD"/>
    <w:rsid w:val="00AC7BB6"/>
    <w:rsid w:val="00AC7BCF"/>
    <w:rsid w:val="00AC7F77"/>
    <w:rsid w:val="00AD06B1"/>
    <w:rsid w:val="00AD16E1"/>
    <w:rsid w:val="00AD1A62"/>
    <w:rsid w:val="00AD2473"/>
    <w:rsid w:val="00AD36F4"/>
    <w:rsid w:val="00AD4433"/>
    <w:rsid w:val="00AD4AF6"/>
    <w:rsid w:val="00AD548D"/>
    <w:rsid w:val="00AD5927"/>
    <w:rsid w:val="00AD628A"/>
    <w:rsid w:val="00AD6BC5"/>
    <w:rsid w:val="00AD708C"/>
    <w:rsid w:val="00AD758F"/>
    <w:rsid w:val="00AD7AF9"/>
    <w:rsid w:val="00AE00E3"/>
    <w:rsid w:val="00AE011A"/>
    <w:rsid w:val="00AE02C7"/>
    <w:rsid w:val="00AE05AD"/>
    <w:rsid w:val="00AE0F57"/>
    <w:rsid w:val="00AE18A3"/>
    <w:rsid w:val="00AE2A5F"/>
    <w:rsid w:val="00AE2AB0"/>
    <w:rsid w:val="00AE2FD6"/>
    <w:rsid w:val="00AE4696"/>
    <w:rsid w:val="00AE545C"/>
    <w:rsid w:val="00AE5838"/>
    <w:rsid w:val="00AE5B50"/>
    <w:rsid w:val="00AE5C7E"/>
    <w:rsid w:val="00AE5CA2"/>
    <w:rsid w:val="00AE5DF0"/>
    <w:rsid w:val="00AE6711"/>
    <w:rsid w:val="00AE679F"/>
    <w:rsid w:val="00AE67EF"/>
    <w:rsid w:val="00AE751A"/>
    <w:rsid w:val="00AF14D6"/>
    <w:rsid w:val="00AF1BB8"/>
    <w:rsid w:val="00AF24BA"/>
    <w:rsid w:val="00AF2616"/>
    <w:rsid w:val="00AF379B"/>
    <w:rsid w:val="00AF39DB"/>
    <w:rsid w:val="00AF3CFF"/>
    <w:rsid w:val="00AF45B7"/>
    <w:rsid w:val="00AF4F30"/>
    <w:rsid w:val="00AF5ABE"/>
    <w:rsid w:val="00AF6D54"/>
    <w:rsid w:val="00AF720A"/>
    <w:rsid w:val="00B01171"/>
    <w:rsid w:val="00B01246"/>
    <w:rsid w:val="00B01950"/>
    <w:rsid w:val="00B038D4"/>
    <w:rsid w:val="00B03B19"/>
    <w:rsid w:val="00B04101"/>
    <w:rsid w:val="00B0582F"/>
    <w:rsid w:val="00B05A1E"/>
    <w:rsid w:val="00B07601"/>
    <w:rsid w:val="00B07D9D"/>
    <w:rsid w:val="00B10402"/>
    <w:rsid w:val="00B10A8D"/>
    <w:rsid w:val="00B10EEA"/>
    <w:rsid w:val="00B1192B"/>
    <w:rsid w:val="00B11E4A"/>
    <w:rsid w:val="00B12BBD"/>
    <w:rsid w:val="00B139E8"/>
    <w:rsid w:val="00B14543"/>
    <w:rsid w:val="00B14867"/>
    <w:rsid w:val="00B1536D"/>
    <w:rsid w:val="00B15E8C"/>
    <w:rsid w:val="00B15FC6"/>
    <w:rsid w:val="00B17323"/>
    <w:rsid w:val="00B177AA"/>
    <w:rsid w:val="00B17F62"/>
    <w:rsid w:val="00B2086A"/>
    <w:rsid w:val="00B20FAB"/>
    <w:rsid w:val="00B21C84"/>
    <w:rsid w:val="00B22F76"/>
    <w:rsid w:val="00B234D0"/>
    <w:rsid w:val="00B2390E"/>
    <w:rsid w:val="00B23C70"/>
    <w:rsid w:val="00B23F7C"/>
    <w:rsid w:val="00B2473E"/>
    <w:rsid w:val="00B252BB"/>
    <w:rsid w:val="00B25556"/>
    <w:rsid w:val="00B25682"/>
    <w:rsid w:val="00B25888"/>
    <w:rsid w:val="00B25E73"/>
    <w:rsid w:val="00B27A86"/>
    <w:rsid w:val="00B27FF4"/>
    <w:rsid w:val="00B304E8"/>
    <w:rsid w:val="00B308E4"/>
    <w:rsid w:val="00B309CD"/>
    <w:rsid w:val="00B3150D"/>
    <w:rsid w:val="00B34639"/>
    <w:rsid w:val="00B34D36"/>
    <w:rsid w:val="00B40900"/>
    <w:rsid w:val="00B41265"/>
    <w:rsid w:val="00B43739"/>
    <w:rsid w:val="00B4632D"/>
    <w:rsid w:val="00B46553"/>
    <w:rsid w:val="00B46925"/>
    <w:rsid w:val="00B46970"/>
    <w:rsid w:val="00B47BBC"/>
    <w:rsid w:val="00B5065B"/>
    <w:rsid w:val="00B506A1"/>
    <w:rsid w:val="00B51C03"/>
    <w:rsid w:val="00B52202"/>
    <w:rsid w:val="00B5256F"/>
    <w:rsid w:val="00B525E5"/>
    <w:rsid w:val="00B52EC5"/>
    <w:rsid w:val="00B53038"/>
    <w:rsid w:val="00B5477B"/>
    <w:rsid w:val="00B54912"/>
    <w:rsid w:val="00B5517D"/>
    <w:rsid w:val="00B5612F"/>
    <w:rsid w:val="00B57382"/>
    <w:rsid w:val="00B60DCE"/>
    <w:rsid w:val="00B60EB0"/>
    <w:rsid w:val="00B6183D"/>
    <w:rsid w:val="00B626D6"/>
    <w:rsid w:val="00B62FB2"/>
    <w:rsid w:val="00B63196"/>
    <w:rsid w:val="00B63B31"/>
    <w:rsid w:val="00B63DD2"/>
    <w:rsid w:val="00B64E29"/>
    <w:rsid w:val="00B6599D"/>
    <w:rsid w:val="00B66365"/>
    <w:rsid w:val="00B70EE9"/>
    <w:rsid w:val="00B71132"/>
    <w:rsid w:val="00B71A26"/>
    <w:rsid w:val="00B731D6"/>
    <w:rsid w:val="00B73777"/>
    <w:rsid w:val="00B7408F"/>
    <w:rsid w:val="00B754A6"/>
    <w:rsid w:val="00B75959"/>
    <w:rsid w:val="00B75CB6"/>
    <w:rsid w:val="00B76026"/>
    <w:rsid w:val="00B760B8"/>
    <w:rsid w:val="00B7744F"/>
    <w:rsid w:val="00B7797A"/>
    <w:rsid w:val="00B77B64"/>
    <w:rsid w:val="00B80476"/>
    <w:rsid w:val="00B8081F"/>
    <w:rsid w:val="00B81B7D"/>
    <w:rsid w:val="00B81CD1"/>
    <w:rsid w:val="00B82659"/>
    <w:rsid w:val="00B8377D"/>
    <w:rsid w:val="00B83956"/>
    <w:rsid w:val="00B83E8A"/>
    <w:rsid w:val="00B85C4B"/>
    <w:rsid w:val="00B85D56"/>
    <w:rsid w:val="00B85D7D"/>
    <w:rsid w:val="00B85F97"/>
    <w:rsid w:val="00B862B1"/>
    <w:rsid w:val="00B867F8"/>
    <w:rsid w:val="00B86B08"/>
    <w:rsid w:val="00B8724C"/>
    <w:rsid w:val="00B8791F"/>
    <w:rsid w:val="00B87D44"/>
    <w:rsid w:val="00B87DDC"/>
    <w:rsid w:val="00B90B8B"/>
    <w:rsid w:val="00B90DCD"/>
    <w:rsid w:val="00B91B9C"/>
    <w:rsid w:val="00B9297D"/>
    <w:rsid w:val="00B96435"/>
    <w:rsid w:val="00B96A15"/>
    <w:rsid w:val="00B96C5F"/>
    <w:rsid w:val="00BA1E67"/>
    <w:rsid w:val="00BA2916"/>
    <w:rsid w:val="00BA3102"/>
    <w:rsid w:val="00BA34E1"/>
    <w:rsid w:val="00BA36B9"/>
    <w:rsid w:val="00BA3AFC"/>
    <w:rsid w:val="00BA40CE"/>
    <w:rsid w:val="00BA4C9F"/>
    <w:rsid w:val="00BA61BF"/>
    <w:rsid w:val="00BA6DCF"/>
    <w:rsid w:val="00BA7CCD"/>
    <w:rsid w:val="00BB097B"/>
    <w:rsid w:val="00BB0FFA"/>
    <w:rsid w:val="00BB1C7C"/>
    <w:rsid w:val="00BB1C9F"/>
    <w:rsid w:val="00BB2328"/>
    <w:rsid w:val="00BB2AE2"/>
    <w:rsid w:val="00BB34C5"/>
    <w:rsid w:val="00BB34C9"/>
    <w:rsid w:val="00BB3576"/>
    <w:rsid w:val="00BB3BE6"/>
    <w:rsid w:val="00BB3FB8"/>
    <w:rsid w:val="00BB4728"/>
    <w:rsid w:val="00BB4BDD"/>
    <w:rsid w:val="00BB6CDF"/>
    <w:rsid w:val="00BB6CFB"/>
    <w:rsid w:val="00BB7340"/>
    <w:rsid w:val="00BB74E9"/>
    <w:rsid w:val="00BB7DAF"/>
    <w:rsid w:val="00BC0F30"/>
    <w:rsid w:val="00BC32D4"/>
    <w:rsid w:val="00BC384B"/>
    <w:rsid w:val="00BC39B5"/>
    <w:rsid w:val="00BC3FF8"/>
    <w:rsid w:val="00BC401A"/>
    <w:rsid w:val="00BC4938"/>
    <w:rsid w:val="00BC5292"/>
    <w:rsid w:val="00BC59E1"/>
    <w:rsid w:val="00BC6199"/>
    <w:rsid w:val="00BC6B8D"/>
    <w:rsid w:val="00BC72AD"/>
    <w:rsid w:val="00BC7396"/>
    <w:rsid w:val="00BC799D"/>
    <w:rsid w:val="00BC7EC1"/>
    <w:rsid w:val="00BD0AEB"/>
    <w:rsid w:val="00BD1CD7"/>
    <w:rsid w:val="00BD245A"/>
    <w:rsid w:val="00BD34B6"/>
    <w:rsid w:val="00BD38DB"/>
    <w:rsid w:val="00BD4486"/>
    <w:rsid w:val="00BD46E3"/>
    <w:rsid w:val="00BD507B"/>
    <w:rsid w:val="00BD5B1F"/>
    <w:rsid w:val="00BD60CA"/>
    <w:rsid w:val="00BD622D"/>
    <w:rsid w:val="00BD66CA"/>
    <w:rsid w:val="00BD6BD1"/>
    <w:rsid w:val="00BD6C60"/>
    <w:rsid w:val="00BD7CF2"/>
    <w:rsid w:val="00BE0509"/>
    <w:rsid w:val="00BE101E"/>
    <w:rsid w:val="00BE22C9"/>
    <w:rsid w:val="00BE24AC"/>
    <w:rsid w:val="00BE2BB7"/>
    <w:rsid w:val="00BE3611"/>
    <w:rsid w:val="00BE3CF9"/>
    <w:rsid w:val="00BE4549"/>
    <w:rsid w:val="00BE474E"/>
    <w:rsid w:val="00BE4A9F"/>
    <w:rsid w:val="00BE4ADB"/>
    <w:rsid w:val="00BE72EB"/>
    <w:rsid w:val="00BF0A51"/>
    <w:rsid w:val="00BF17E7"/>
    <w:rsid w:val="00BF211B"/>
    <w:rsid w:val="00BF37C9"/>
    <w:rsid w:val="00BF4E62"/>
    <w:rsid w:val="00BF541A"/>
    <w:rsid w:val="00BF57AA"/>
    <w:rsid w:val="00BF5A65"/>
    <w:rsid w:val="00BF6212"/>
    <w:rsid w:val="00BF6D3F"/>
    <w:rsid w:val="00BF7B0C"/>
    <w:rsid w:val="00BF7C2C"/>
    <w:rsid w:val="00C01572"/>
    <w:rsid w:val="00C02D83"/>
    <w:rsid w:val="00C0333D"/>
    <w:rsid w:val="00C033C5"/>
    <w:rsid w:val="00C03432"/>
    <w:rsid w:val="00C03C39"/>
    <w:rsid w:val="00C041F1"/>
    <w:rsid w:val="00C04FAC"/>
    <w:rsid w:val="00C05008"/>
    <w:rsid w:val="00C051C5"/>
    <w:rsid w:val="00C057B4"/>
    <w:rsid w:val="00C06090"/>
    <w:rsid w:val="00C06B7B"/>
    <w:rsid w:val="00C07599"/>
    <w:rsid w:val="00C075E1"/>
    <w:rsid w:val="00C0798E"/>
    <w:rsid w:val="00C07CAD"/>
    <w:rsid w:val="00C1023F"/>
    <w:rsid w:val="00C10392"/>
    <w:rsid w:val="00C108A1"/>
    <w:rsid w:val="00C10D1F"/>
    <w:rsid w:val="00C1117F"/>
    <w:rsid w:val="00C11BDC"/>
    <w:rsid w:val="00C131BB"/>
    <w:rsid w:val="00C149FA"/>
    <w:rsid w:val="00C1508A"/>
    <w:rsid w:val="00C158B9"/>
    <w:rsid w:val="00C15B49"/>
    <w:rsid w:val="00C16582"/>
    <w:rsid w:val="00C1690A"/>
    <w:rsid w:val="00C16967"/>
    <w:rsid w:val="00C16A80"/>
    <w:rsid w:val="00C20219"/>
    <w:rsid w:val="00C2062B"/>
    <w:rsid w:val="00C209E9"/>
    <w:rsid w:val="00C216DA"/>
    <w:rsid w:val="00C21B10"/>
    <w:rsid w:val="00C21D6B"/>
    <w:rsid w:val="00C23C01"/>
    <w:rsid w:val="00C244A5"/>
    <w:rsid w:val="00C2498A"/>
    <w:rsid w:val="00C25139"/>
    <w:rsid w:val="00C25499"/>
    <w:rsid w:val="00C2611E"/>
    <w:rsid w:val="00C271A3"/>
    <w:rsid w:val="00C308E9"/>
    <w:rsid w:val="00C32442"/>
    <w:rsid w:val="00C32A56"/>
    <w:rsid w:val="00C33D34"/>
    <w:rsid w:val="00C34021"/>
    <w:rsid w:val="00C36EBF"/>
    <w:rsid w:val="00C37E23"/>
    <w:rsid w:val="00C414E3"/>
    <w:rsid w:val="00C42099"/>
    <w:rsid w:val="00C43C58"/>
    <w:rsid w:val="00C43E58"/>
    <w:rsid w:val="00C4653F"/>
    <w:rsid w:val="00C46766"/>
    <w:rsid w:val="00C46E07"/>
    <w:rsid w:val="00C475F4"/>
    <w:rsid w:val="00C476CF"/>
    <w:rsid w:val="00C47CA3"/>
    <w:rsid w:val="00C500C3"/>
    <w:rsid w:val="00C50733"/>
    <w:rsid w:val="00C5131B"/>
    <w:rsid w:val="00C51466"/>
    <w:rsid w:val="00C51612"/>
    <w:rsid w:val="00C51F97"/>
    <w:rsid w:val="00C52DEC"/>
    <w:rsid w:val="00C53B7A"/>
    <w:rsid w:val="00C54081"/>
    <w:rsid w:val="00C54422"/>
    <w:rsid w:val="00C544AD"/>
    <w:rsid w:val="00C55310"/>
    <w:rsid w:val="00C55356"/>
    <w:rsid w:val="00C55549"/>
    <w:rsid w:val="00C55F16"/>
    <w:rsid w:val="00C566B6"/>
    <w:rsid w:val="00C566DC"/>
    <w:rsid w:val="00C571B1"/>
    <w:rsid w:val="00C5786F"/>
    <w:rsid w:val="00C6017A"/>
    <w:rsid w:val="00C60648"/>
    <w:rsid w:val="00C60E62"/>
    <w:rsid w:val="00C61357"/>
    <w:rsid w:val="00C61A15"/>
    <w:rsid w:val="00C61A1B"/>
    <w:rsid w:val="00C62866"/>
    <w:rsid w:val="00C632A3"/>
    <w:rsid w:val="00C63B3B"/>
    <w:rsid w:val="00C645A8"/>
    <w:rsid w:val="00C6463F"/>
    <w:rsid w:val="00C64967"/>
    <w:rsid w:val="00C658B2"/>
    <w:rsid w:val="00C65F95"/>
    <w:rsid w:val="00C66061"/>
    <w:rsid w:val="00C6633A"/>
    <w:rsid w:val="00C664E1"/>
    <w:rsid w:val="00C66902"/>
    <w:rsid w:val="00C66BC4"/>
    <w:rsid w:val="00C67E87"/>
    <w:rsid w:val="00C7002D"/>
    <w:rsid w:val="00C704ED"/>
    <w:rsid w:val="00C705A6"/>
    <w:rsid w:val="00C70906"/>
    <w:rsid w:val="00C70A29"/>
    <w:rsid w:val="00C71530"/>
    <w:rsid w:val="00C719B6"/>
    <w:rsid w:val="00C72191"/>
    <w:rsid w:val="00C7231D"/>
    <w:rsid w:val="00C7244F"/>
    <w:rsid w:val="00C7367F"/>
    <w:rsid w:val="00C7578E"/>
    <w:rsid w:val="00C76422"/>
    <w:rsid w:val="00C76890"/>
    <w:rsid w:val="00C7767F"/>
    <w:rsid w:val="00C77BF3"/>
    <w:rsid w:val="00C80AB4"/>
    <w:rsid w:val="00C80AB7"/>
    <w:rsid w:val="00C811D5"/>
    <w:rsid w:val="00C819E8"/>
    <w:rsid w:val="00C848F9"/>
    <w:rsid w:val="00C84B36"/>
    <w:rsid w:val="00C859DF"/>
    <w:rsid w:val="00C864D1"/>
    <w:rsid w:val="00C86691"/>
    <w:rsid w:val="00C86B53"/>
    <w:rsid w:val="00C86C6D"/>
    <w:rsid w:val="00C86D5A"/>
    <w:rsid w:val="00C87217"/>
    <w:rsid w:val="00C875E2"/>
    <w:rsid w:val="00C87CD4"/>
    <w:rsid w:val="00C90AE2"/>
    <w:rsid w:val="00C916C8"/>
    <w:rsid w:val="00C91D4C"/>
    <w:rsid w:val="00C92593"/>
    <w:rsid w:val="00C930AD"/>
    <w:rsid w:val="00C93E99"/>
    <w:rsid w:val="00C94A80"/>
    <w:rsid w:val="00C94A86"/>
    <w:rsid w:val="00C94BE5"/>
    <w:rsid w:val="00C94D7D"/>
    <w:rsid w:val="00C94F3B"/>
    <w:rsid w:val="00C9504A"/>
    <w:rsid w:val="00C954F2"/>
    <w:rsid w:val="00CA14AE"/>
    <w:rsid w:val="00CA17EE"/>
    <w:rsid w:val="00CA1B97"/>
    <w:rsid w:val="00CA20FE"/>
    <w:rsid w:val="00CA21D1"/>
    <w:rsid w:val="00CA23C2"/>
    <w:rsid w:val="00CA2528"/>
    <w:rsid w:val="00CA314E"/>
    <w:rsid w:val="00CA3539"/>
    <w:rsid w:val="00CA5AA3"/>
    <w:rsid w:val="00CA61A8"/>
    <w:rsid w:val="00CA6D7D"/>
    <w:rsid w:val="00CB0094"/>
    <w:rsid w:val="00CB0DD8"/>
    <w:rsid w:val="00CB1182"/>
    <w:rsid w:val="00CB12CA"/>
    <w:rsid w:val="00CB1C13"/>
    <w:rsid w:val="00CB1EDD"/>
    <w:rsid w:val="00CB553A"/>
    <w:rsid w:val="00CB588B"/>
    <w:rsid w:val="00CB6908"/>
    <w:rsid w:val="00CB7F3F"/>
    <w:rsid w:val="00CC052A"/>
    <w:rsid w:val="00CC1842"/>
    <w:rsid w:val="00CC1949"/>
    <w:rsid w:val="00CC2C26"/>
    <w:rsid w:val="00CC330F"/>
    <w:rsid w:val="00CC3945"/>
    <w:rsid w:val="00CC4472"/>
    <w:rsid w:val="00CC4883"/>
    <w:rsid w:val="00CC5016"/>
    <w:rsid w:val="00CC5154"/>
    <w:rsid w:val="00CC5171"/>
    <w:rsid w:val="00CC55F0"/>
    <w:rsid w:val="00CC61E6"/>
    <w:rsid w:val="00CC716E"/>
    <w:rsid w:val="00CC71E8"/>
    <w:rsid w:val="00CC73BA"/>
    <w:rsid w:val="00CC7BAE"/>
    <w:rsid w:val="00CD0703"/>
    <w:rsid w:val="00CD09ED"/>
    <w:rsid w:val="00CD100A"/>
    <w:rsid w:val="00CD1F77"/>
    <w:rsid w:val="00CD262B"/>
    <w:rsid w:val="00CD279A"/>
    <w:rsid w:val="00CD3070"/>
    <w:rsid w:val="00CD3307"/>
    <w:rsid w:val="00CD3D13"/>
    <w:rsid w:val="00CD4250"/>
    <w:rsid w:val="00CD48D8"/>
    <w:rsid w:val="00CD4A23"/>
    <w:rsid w:val="00CD4DBA"/>
    <w:rsid w:val="00CD4EF6"/>
    <w:rsid w:val="00CD52EA"/>
    <w:rsid w:val="00CD68E1"/>
    <w:rsid w:val="00CD6A54"/>
    <w:rsid w:val="00CD7188"/>
    <w:rsid w:val="00CE01C6"/>
    <w:rsid w:val="00CE06F1"/>
    <w:rsid w:val="00CE0B3C"/>
    <w:rsid w:val="00CE0E7C"/>
    <w:rsid w:val="00CE1BEB"/>
    <w:rsid w:val="00CE240C"/>
    <w:rsid w:val="00CE2B01"/>
    <w:rsid w:val="00CE2C5C"/>
    <w:rsid w:val="00CE3AC9"/>
    <w:rsid w:val="00CE412E"/>
    <w:rsid w:val="00CE466A"/>
    <w:rsid w:val="00CE550E"/>
    <w:rsid w:val="00CE5DBF"/>
    <w:rsid w:val="00CE6790"/>
    <w:rsid w:val="00CE6BEB"/>
    <w:rsid w:val="00CF0AA0"/>
    <w:rsid w:val="00CF0F36"/>
    <w:rsid w:val="00CF2DC8"/>
    <w:rsid w:val="00CF33F1"/>
    <w:rsid w:val="00CF3702"/>
    <w:rsid w:val="00CF4BA4"/>
    <w:rsid w:val="00CF52A5"/>
    <w:rsid w:val="00CF534E"/>
    <w:rsid w:val="00CF535D"/>
    <w:rsid w:val="00CF55FF"/>
    <w:rsid w:val="00CF6273"/>
    <w:rsid w:val="00CF637E"/>
    <w:rsid w:val="00CF71F1"/>
    <w:rsid w:val="00CF737C"/>
    <w:rsid w:val="00D006D8"/>
    <w:rsid w:val="00D01DAC"/>
    <w:rsid w:val="00D03991"/>
    <w:rsid w:val="00D042FA"/>
    <w:rsid w:val="00D05235"/>
    <w:rsid w:val="00D05582"/>
    <w:rsid w:val="00D05633"/>
    <w:rsid w:val="00D056B9"/>
    <w:rsid w:val="00D05B7E"/>
    <w:rsid w:val="00D05C8F"/>
    <w:rsid w:val="00D05E81"/>
    <w:rsid w:val="00D06B5B"/>
    <w:rsid w:val="00D073D8"/>
    <w:rsid w:val="00D1039B"/>
    <w:rsid w:val="00D106E0"/>
    <w:rsid w:val="00D108CB"/>
    <w:rsid w:val="00D10A09"/>
    <w:rsid w:val="00D1212B"/>
    <w:rsid w:val="00D13065"/>
    <w:rsid w:val="00D137C1"/>
    <w:rsid w:val="00D13914"/>
    <w:rsid w:val="00D156C3"/>
    <w:rsid w:val="00D15A3F"/>
    <w:rsid w:val="00D17C2A"/>
    <w:rsid w:val="00D201AF"/>
    <w:rsid w:val="00D2105C"/>
    <w:rsid w:val="00D21325"/>
    <w:rsid w:val="00D21C6C"/>
    <w:rsid w:val="00D21F6D"/>
    <w:rsid w:val="00D22A3F"/>
    <w:rsid w:val="00D22F0A"/>
    <w:rsid w:val="00D230A6"/>
    <w:rsid w:val="00D23BF7"/>
    <w:rsid w:val="00D2499E"/>
    <w:rsid w:val="00D24A08"/>
    <w:rsid w:val="00D25989"/>
    <w:rsid w:val="00D25E52"/>
    <w:rsid w:val="00D266F6"/>
    <w:rsid w:val="00D2680E"/>
    <w:rsid w:val="00D26928"/>
    <w:rsid w:val="00D26C2E"/>
    <w:rsid w:val="00D27BEB"/>
    <w:rsid w:val="00D307E8"/>
    <w:rsid w:val="00D30E2C"/>
    <w:rsid w:val="00D31B81"/>
    <w:rsid w:val="00D335BB"/>
    <w:rsid w:val="00D3424A"/>
    <w:rsid w:val="00D347A2"/>
    <w:rsid w:val="00D34944"/>
    <w:rsid w:val="00D34E45"/>
    <w:rsid w:val="00D34F13"/>
    <w:rsid w:val="00D364AA"/>
    <w:rsid w:val="00D36F44"/>
    <w:rsid w:val="00D3786B"/>
    <w:rsid w:val="00D37A7F"/>
    <w:rsid w:val="00D37CAA"/>
    <w:rsid w:val="00D400A8"/>
    <w:rsid w:val="00D402F5"/>
    <w:rsid w:val="00D40FC4"/>
    <w:rsid w:val="00D422C7"/>
    <w:rsid w:val="00D42864"/>
    <w:rsid w:val="00D42D99"/>
    <w:rsid w:val="00D43188"/>
    <w:rsid w:val="00D44775"/>
    <w:rsid w:val="00D449BD"/>
    <w:rsid w:val="00D44C5F"/>
    <w:rsid w:val="00D45454"/>
    <w:rsid w:val="00D45F66"/>
    <w:rsid w:val="00D46055"/>
    <w:rsid w:val="00D460F9"/>
    <w:rsid w:val="00D4638D"/>
    <w:rsid w:val="00D46587"/>
    <w:rsid w:val="00D469B8"/>
    <w:rsid w:val="00D47F3F"/>
    <w:rsid w:val="00D506BD"/>
    <w:rsid w:val="00D521CC"/>
    <w:rsid w:val="00D5228B"/>
    <w:rsid w:val="00D543CE"/>
    <w:rsid w:val="00D54CD2"/>
    <w:rsid w:val="00D5716D"/>
    <w:rsid w:val="00D603AC"/>
    <w:rsid w:val="00D6053E"/>
    <w:rsid w:val="00D60540"/>
    <w:rsid w:val="00D61BAE"/>
    <w:rsid w:val="00D62F29"/>
    <w:rsid w:val="00D63385"/>
    <w:rsid w:val="00D63AE2"/>
    <w:rsid w:val="00D643D9"/>
    <w:rsid w:val="00D64C21"/>
    <w:rsid w:val="00D6554F"/>
    <w:rsid w:val="00D6556B"/>
    <w:rsid w:val="00D658B2"/>
    <w:rsid w:val="00D6666B"/>
    <w:rsid w:val="00D67000"/>
    <w:rsid w:val="00D67887"/>
    <w:rsid w:val="00D67AE5"/>
    <w:rsid w:val="00D67C29"/>
    <w:rsid w:val="00D70497"/>
    <w:rsid w:val="00D712B4"/>
    <w:rsid w:val="00D722EF"/>
    <w:rsid w:val="00D72C09"/>
    <w:rsid w:val="00D73D7F"/>
    <w:rsid w:val="00D7432C"/>
    <w:rsid w:val="00D74D61"/>
    <w:rsid w:val="00D76132"/>
    <w:rsid w:val="00D762BB"/>
    <w:rsid w:val="00D7642A"/>
    <w:rsid w:val="00D770FA"/>
    <w:rsid w:val="00D772D5"/>
    <w:rsid w:val="00D773C5"/>
    <w:rsid w:val="00D805EE"/>
    <w:rsid w:val="00D8061B"/>
    <w:rsid w:val="00D81C10"/>
    <w:rsid w:val="00D822A7"/>
    <w:rsid w:val="00D824AD"/>
    <w:rsid w:val="00D83C9B"/>
    <w:rsid w:val="00D87210"/>
    <w:rsid w:val="00D87A36"/>
    <w:rsid w:val="00D9195C"/>
    <w:rsid w:val="00D91BFE"/>
    <w:rsid w:val="00D92C99"/>
    <w:rsid w:val="00D92DF9"/>
    <w:rsid w:val="00D9447F"/>
    <w:rsid w:val="00D94E86"/>
    <w:rsid w:val="00D964A4"/>
    <w:rsid w:val="00D97603"/>
    <w:rsid w:val="00D9764D"/>
    <w:rsid w:val="00D97670"/>
    <w:rsid w:val="00D97E4C"/>
    <w:rsid w:val="00DA00EA"/>
    <w:rsid w:val="00DA0807"/>
    <w:rsid w:val="00DA08D3"/>
    <w:rsid w:val="00DA0E70"/>
    <w:rsid w:val="00DA1460"/>
    <w:rsid w:val="00DA1FCE"/>
    <w:rsid w:val="00DA2567"/>
    <w:rsid w:val="00DA31F3"/>
    <w:rsid w:val="00DA3AE4"/>
    <w:rsid w:val="00DA3BD3"/>
    <w:rsid w:val="00DA3C8A"/>
    <w:rsid w:val="00DA4160"/>
    <w:rsid w:val="00DA457A"/>
    <w:rsid w:val="00DA46C0"/>
    <w:rsid w:val="00DA48CB"/>
    <w:rsid w:val="00DA4CAA"/>
    <w:rsid w:val="00DA4D41"/>
    <w:rsid w:val="00DA5BAE"/>
    <w:rsid w:val="00DA74EC"/>
    <w:rsid w:val="00DA7DFA"/>
    <w:rsid w:val="00DA7E5D"/>
    <w:rsid w:val="00DB02D7"/>
    <w:rsid w:val="00DB1579"/>
    <w:rsid w:val="00DB26E9"/>
    <w:rsid w:val="00DB2BF5"/>
    <w:rsid w:val="00DB2FB0"/>
    <w:rsid w:val="00DB3FFB"/>
    <w:rsid w:val="00DB4FAF"/>
    <w:rsid w:val="00DB5A6F"/>
    <w:rsid w:val="00DB6177"/>
    <w:rsid w:val="00DB671C"/>
    <w:rsid w:val="00DB6D1C"/>
    <w:rsid w:val="00DB6F26"/>
    <w:rsid w:val="00DB7541"/>
    <w:rsid w:val="00DC0208"/>
    <w:rsid w:val="00DC09E6"/>
    <w:rsid w:val="00DC218C"/>
    <w:rsid w:val="00DC2D25"/>
    <w:rsid w:val="00DC367F"/>
    <w:rsid w:val="00DC448F"/>
    <w:rsid w:val="00DC4F8E"/>
    <w:rsid w:val="00DC510E"/>
    <w:rsid w:val="00DC6535"/>
    <w:rsid w:val="00DC6901"/>
    <w:rsid w:val="00DC7022"/>
    <w:rsid w:val="00DC773B"/>
    <w:rsid w:val="00DC7A69"/>
    <w:rsid w:val="00DD0778"/>
    <w:rsid w:val="00DD0BEF"/>
    <w:rsid w:val="00DD16D5"/>
    <w:rsid w:val="00DD2452"/>
    <w:rsid w:val="00DD323B"/>
    <w:rsid w:val="00DD341E"/>
    <w:rsid w:val="00DD364D"/>
    <w:rsid w:val="00DD3825"/>
    <w:rsid w:val="00DD44FA"/>
    <w:rsid w:val="00DD4B0C"/>
    <w:rsid w:val="00DD5636"/>
    <w:rsid w:val="00DD56F3"/>
    <w:rsid w:val="00DD586A"/>
    <w:rsid w:val="00DD6085"/>
    <w:rsid w:val="00DD638D"/>
    <w:rsid w:val="00DD69ED"/>
    <w:rsid w:val="00DD6A83"/>
    <w:rsid w:val="00DD6BB4"/>
    <w:rsid w:val="00DD78E8"/>
    <w:rsid w:val="00DE0055"/>
    <w:rsid w:val="00DE13B0"/>
    <w:rsid w:val="00DE282B"/>
    <w:rsid w:val="00DE2F20"/>
    <w:rsid w:val="00DE3655"/>
    <w:rsid w:val="00DE42FF"/>
    <w:rsid w:val="00DE4FD2"/>
    <w:rsid w:val="00DE6885"/>
    <w:rsid w:val="00DE689C"/>
    <w:rsid w:val="00DE69D6"/>
    <w:rsid w:val="00DE7D83"/>
    <w:rsid w:val="00DF0636"/>
    <w:rsid w:val="00DF08C4"/>
    <w:rsid w:val="00DF1BD6"/>
    <w:rsid w:val="00DF2D00"/>
    <w:rsid w:val="00DF30FB"/>
    <w:rsid w:val="00DF3546"/>
    <w:rsid w:val="00DF5773"/>
    <w:rsid w:val="00DF59B4"/>
    <w:rsid w:val="00DF66CB"/>
    <w:rsid w:val="00DF67DC"/>
    <w:rsid w:val="00DF68C8"/>
    <w:rsid w:val="00DF6DD3"/>
    <w:rsid w:val="00E00236"/>
    <w:rsid w:val="00E010D7"/>
    <w:rsid w:val="00E024E6"/>
    <w:rsid w:val="00E02A4C"/>
    <w:rsid w:val="00E03249"/>
    <w:rsid w:val="00E0337E"/>
    <w:rsid w:val="00E0392F"/>
    <w:rsid w:val="00E053FA"/>
    <w:rsid w:val="00E0566A"/>
    <w:rsid w:val="00E057C8"/>
    <w:rsid w:val="00E0626B"/>
    <w:rsid w:val="00E067B5"/>
    <w:rsid w:val="00E068F3"/>
    <w:rsid w:val="00E06F43"/>
    <w:rsid w:val="00E07064"/>
    <w:rsid w:val="00E0712F"/>
    <w:rsid w:val="00E07B5B"/>
    <w:rsid w:val="00E07BE8"/>
    <w:rsid w:val="00E10F1C"/>
    <w:rsid w:val="00E10F27"/>
    <w:rsid w:val="00E12DF6"/>
    <w:rsid w:val="00E13097"/>
    <w:rsid w:val="00E143F9"/>
    <w:rsid w:val="00E14F68"/>
    <w:rsid w:val="00E17E60"/>
    <w:rsid w:val="00E17E71"/>
    <w:rsid w:val="00E20A33"/>
    <w:rsid w:val="00E216FB"/>
    <w:rsid w:val="00E21889"/>
    <w:rsid w:val="00E21B19"/>
    <w:rsid w:val="00E22086"/>
    <w:rsid w:val="00E2285C"/>
    <w:rsid w:val="00E229D2"/>
    <w:rsid w:val="00E235E0"/>
    <w:rsid w:val="00E24CAE"/>
    <w:rsid w:val="00E24FB0"/>
    <w:rsid w:val="00E259A7"/>
    <w:rsid w:val="00E25B7F"/>
    <w:rsid w:val="00E26E8F"/>
    <w:rsid w:val="00E30553"/>
    <w:rsid w:val="00E307BC"/>
    <w:rsid w:val="00E30D90"/>
    <w:rsid w:val="00E3194F"/>
    <w:rsid w:val="00E31F6B"/>
    <w:rsid w:val="00E33D34"/>
    <w:rsid w:val="00E33E59"/>
    <w:rsid w:val="00E347B5"/>
    <w:rsid w:val="00E35630"/>
    <w:rsid w:val="00E368F6"/>
    <w:rsid w:val="00E37054"/>
    <w:rsid w:val="00E40842"/>
    <w:rsid w:val="00E4121A"/>
    <w:rsid w:val="00E41A10"/>
    <w:rsid w:val="00E42802"/>
    <w:rsid w:val="00E43370"/>
    <w:rsid w:val="00E43B0B"/>
    <w:rsid w:val="00E45B97"/>
    <w:rsid w:val="00E47E85"/>
    <w:rsid w:val="00E501BC"/>
    <w:rsid w:val="00E51031"/>
    <w:rsid w:val="00E513B9"/>
    <w:rsid w:val="00E5283A"/>
    <w:rsid w:val="00E52C34"/>
    <w:rsid w:val="00E5565A"/>
    <w:rsid w:val="00E55E62"/>
    <w:rsid w:val="00E55F24"/>
    <w:rsid w:val="00E5644D"/>
    <w:rsid w:val="00E5755B"/>
    <w:rsid w:val="00E60099"/>
    <w:rsid w:val="00E6076C"/>
    <w:rsid w:val="00E61148"/>
    <w:rsid w:val="00E619EA"/>
    <w:rsid w:val="00E6235C"/>
    <w:rsid w:val="00E63343"/>
    <w:rsid w:val="00E636F5"/>
    <w:rsid w:val="00E63808"/>
    <w:rsid w:val="00E6388B"/>
    <w:rsid w:val="00E64BA2"/>
    <w:rsid w:val="00E6532D"/>
    <w:rsid w:val="00E66994"/>
    <w:rsid w:val="00E67C52"/>
    <w:rsid w:val="00E67CB0"/>
    <w:rsid w:val="00E706E7"/>
    <w:rsid w:val="00E716B8"/>
    <w:rsid w:val="00E718A7"/>
    <w:rsid w:val="00E72427"/>
    <w:rsid w:val="00E7263D"/>
    <w:rsid w:val="00E737B0"/>
    <w:rsid w:val="00E74ECE"/>
    <w:rsid w:val="00E75069"/>
    <w:rsid w:val="00E7573E"/>
    <w:rsid w:val="00E75FE9"/>
    <w:rsid w:val="00E75FFB"/>
    <w:rsid w:val="00E7618F"/>
    <w:rsid w:val="00E76D12"/>
    <w:rsid w:val="00E77C8B"/>
    <w:rsid w:val="00E77F09"/>
    <w:rsid w:val="00E81653"/>
    <w:rsid w:val="00E8184A"/>
    <w:rsid w:val="00E821EF"/>
    <w:rsid w:val="00E82E0F"/>
    <w:rsid w:val="00E83061"/>
    <w:rsid w:val="00E842C1"/>
    <w:rsid w:val="00E84995"/>
    <w:rsid w:val="00E85D3A"/>
    <w:rsid w:val="00E8607A"/>
    <w:rsid w:val="00E86245"/>
    <w:rsid w:val="00E86C0E"/>
    <w:rsid w:val="00E874D3"/>
    <w:rsid w:val="00E87BB1"/>
    <w:rsid w:val="00E87E40"/>
    <w:rsid w:val="00E911A4"/>
    <w:rsid w:val="00E923CE"/>
    <w:rsid w:val="00E94099"/>
    <w:rsid w:val="00E953F6"/>
    <w:rsid w:val="00E974E8"/>
    <w:rsid w:val="00EA0CC5"/>
    <w:rsid w:val="00EA3B88"/>
    <w:rsid w:val="00EA4C89"/>
    <w:rsid w:val="00EA51CE"/>
    <w:rsid w:val="00EA52A7"/>
    <w:rsid w:val="00EA5BB6"/>
    <w:rsid w:val="00EA6103"/>
    <w:rsid w:val="00EA6BBA"/>
    <w:rsid w:val="00EA79CF"/>
    <w:rsid w:val="00EA7F07"/>
    <w:rsid w:val="00EB03BD"/>
    <w:rsid w:val="00EB0EB2"/>
    <w:rsid w:val="00EB1901"/>
    <w:rsid w:val="00EB1D67"/>
    <w:rsid w:val="00EB1DAB"/>
    <w:rsid w:val="00EB3552"/>
    <w:rsid w:val="00EB36E6"/>
    <w:rsid w:val="00EB3995"/>
    <w:rsid w:val="00EB4817"/>
    <w:rsid w:val="00EB4AF5"/>
    <w:rsid w:val="00EB57A2"/>
    <w:rsid w:val="00EB5DC6"/>
    <w:rsid w:val="00EB5FB3"/>
    <w:rsid w:val="00EB675F"/>
    <w:rsid w:val="00EB6890"/>
    <w:rsid w:val="00EB6FC0"/>
    <w:rsid w:val="00EB7002"/>
    <w:rsid w:val="00EB7E7A"/>
    <w:rsid w:val="00EC0B1B"/>
    <w:rsid w:val="00EC1371"/>
    <w:rsid w:val="00EC28D2"/>
    <w:rsid w:val="00EC2A5E"/>
    <w:rsid w:val="00EC2BEE"/>
    <w:rsid w:val="00EC347D"/>
    <w:rsid w:val="00EC43DF"/>
    <w:rsid w:val="00EC52EC"/>
    <w:rsid w:val="00EC5575"/>
    <w:rsid w:val="00EC650C"/>
    <w:rsid w:val="00ED0008"/>
    <w:rsid w:val="00ED0A71"/>
    <w:rsid w:val="00ED2287"/>
    <w:rsid w:val="00ED2B07"/>
    <w:rsid w:val="00ED2DAA"/>
    <w:rsid w:val="00ED41D0"/>
    <w:rsid w:val="00ED4305"/>
    <w:rsid w:val="00ED542D"/>
    <w:rsid w:val="00ED5A58"/>
    <w:rsid w:val="00ED5C30"/>
    <w:rsid w:val="00ED5F93"/>
    <w:rsid w:val="00ED60E2"/>
    <w:rsid w:val="00EE0116"/>
    <w:rsid w:val="00EE0FE2"/>
    <w:rsid w:val="00EE16DD"/>
    <w:rsid w:val="00EE20FE"/>
    <w:rsid w:val="00EE2E7C"/>
    <w:rsid w:val="00EE347B"/>
    <w:rsid w:val="00EE4182"/>
    <w:rsid w:val="00EE4EDB"/>
    <w:rsid w:val="00EE58E0"/>
    <w:rsid w:val="00EE5B03"/>
    <w:rsid w:val="00EE604B"/>
    <w:rsid w:val="00EE6641"/>
    <w:rsid w:val="00EE6A90"/>
    <w:rsid w:val="00EE7133"/>
    <w:rsid w:val="00EE72EE"/>
    <w:rsid w:val="00EF0138"/>
    <w:rsid w:val="00EF06B7"/>
    <w:rsid w:val="00EF1A28"/>
    <w:rsid w:val="00EF1F27"/>
    <w:rsid w:val="00EF261C"/>
    <w:rsid w:val="00EF3559"/>
    <w:rsid w:val="00EF4233"/>
    <w:rsid w:val="00EF444F"/>
    <w:rsid w:val="00EF4F17"/>
    <w:rsid w:val="00EF512D"/>
    <w:rsid w:val="00EF5240"/>
    <w:rsid w:val="00EF57EC"/>
    <w:rsid w:val="00EF5EA5"/>
    <w:rsid w:val="00EF6ACB"/>
    <w:rsid w:val="00F0262B"/>
    <w:rsid w:val="00F02D94"/>
    <w:rsid w:val="00F03740"/>
    <w:rsid w:val="00F04B58"/>
    <w:rsid w:val="00F04FA7"/>
    <w:rsid w:val="00F0552C"/>
    <w:rsid w:val="00F05601"/>
    <w:rsid w:val="00F05C05"/>
    <w:rsid w:val="00F06870"/>
    <w:rsid w:val="00F07357"/>
    <w:rsid w:val="00F078E1"/>
    <w:rsid w:val="00F1059A"/>
    <w:rsid w:val="00F110F1"/>
    <w:rsid w:val="00F12AB3"/>
    <w:rsid w:val="00F12C87"/>
    <w:rsid w:val="00F12CF1"/>
    <w:rsid w:val="00F131D6"/>
    <w:rsid w:val="00F1350A"/>
    <w:rsid w:val="00F13ABB"/>
    <w:rsid w:val="00F14B43"/>
    <w:rsid w:val="00F156DD"/>
    <w:rsid w:val="00F163D2"/>
    <w:rsid w:val="00F16C52"/>
    <w:rsid w:val="00F16EAF"/>
    <w:rsid w:val="00F200CB"/>
    <w:rsid w:val="00F2060C"/>
    <w:rsid w:val="00F21FD8"/>
    <w:rsid w:val="00F23DD7"/>
    <w:rsid w:val="00F23F6E"/>
    <w:rsid w:val="00F245BF"/>
    <w:rsid w:val="00F25595"/>
    <w:rsid w:val="00F26F3C"/>
    <w:rsid w:val="00F277DC"/>
    <w:rsid w:val="00F27ABA"/>
    <w:rsid w:val="00F3039C"/>
    <w:rsid w:val="00F30B79"/>
    <w:rsid w:val="00F30E89"/>
    <w:rsid w:val="00F31646"/>
    <w:rsid w:val="00F31A79"/>
    <w:rsid w:val="00F32213"/>
    <w:rsid w:val="00F32B2C"/>
    <w:rsid w:val="00F32CAA"/>
    <w:rsid w:val="00F330B6"/>
    <w:rsid w:val="00F33443"/>
    <w:rsid w:val="00F33832"/>
    <w:rsid w:val="00F33E8D"/>
    <w:rsid w:val="00F343CB"/>
    <w:rsid w:val="00F34E94"/>
    <w:rsid w:val="00F36059"/>
    <w:rsid w:val="00F364BC"/>
    <w:rsid w:val="00F3686F"/>
    <w:rsid w:val="00F36F43"/>
    <w:rsid w:val="00F37683"/>
    <w:rsid w:val="00F37BB2"/>
    <w:rsid w:val="00F400C9"/>
    <w:rsid w:val="00F410AB"/>
    <w:rsid w:val="00F41601"/>
    <w:rsid w:val="00F4176A"/>
    <w:rsid w:val="00F438EA"/>
    <w:rsid w:val="00F43F1F"/>
    <w:rsid w:val="00F44C85"/>
    <w:rsid w:val="00F4524F"/>
    <w:rsid w:val="00F45517"/>
    <w:rsid w:val="00F45783"/>
    <w:rsid w:val="00F462FB"/>
    <w:rsid w:val="00F46A1A"/>
    <w:rsid w:val="00F50033"/>
    <w:rsid w:val="00F51EE5"/>
    <w:rsid w:val="00F5390C"/>
    <w:rsid w:val="00F54220"/>
    <w:rsid w:val="00F547AD"/>
    <w:rsid w:val="00F548E4"/>
    <w:rsid w:val="00F553B8"/>
    <w:rsid w:val="00F559D0"/>
    <w:rsid w:val="00F55C3F"/>
    <w:rsid w:val="00F55F45"/>
    <w:rsid w:val="00F56C3A"/>
    <w:rsid w:val="00F57F3E"/>
    <w:rsid w:val="00F6032D"/>
    <w:rsid w:val="00F60F40"/>
    <w:rsid w:val="00F618BF"/>
    <w:rsid w:val="00F61CC0"/>
    <w:rsid w:val="00F627A6"/>
    <w:rsid w:val="00F62F87"/>
    <w:rsid w:val="00F63863"/>
    <w:rsid w:val="00F63EE0"/>
    <w:rsid w:val="00F64A58"/>
    <w:rsid w:val="00F65D54"/>
    <w:rsid w:val="00F66D87"/>
    <w:rsid w:val="00F675A2"/>
    <w:rsid w:val="00F714D1"/>
    <w:rsid w:val="00F72084"/>
    <w:rsid w:val="00F7217E"/>
    <w:rsid w:val="00F72799"/>
    <w:rsid w:val="00F728E7"/>
    <w:rsid w:val="00F730A4"/>
    <w:rsid w:val="00F73147"/>
    <w:rsid w:val="00F73684"/>
    <w:rsid w:val="00F7487B"/>
    <w:rsid w:val="00F748D4"/>
    <w:rsid w:val="00F74C66"/>
    <w:rsid w:val="00F7554A"/>
    <w:rsid w:val="00F75970"/>
    <w:rsid w:val="00F75D92"/>
    <w:rsid w:val="00F77EA1"/>
    <w:rsid w:val="00F817D3"/>
    <w:rsid w:val="00F82611"/>
    <w:rsid w:val="00F82FAE"/>
    <w:rsid w:val="00F8303D"/>
    <w:rsid w:val="00F83A04"/>
    <w:rsid w:val="00F83F53"/>
    <w:rsid w:val="00F8571C"/>
    <w:rsid w:val="00F86373"/>
    <w:rsid w:val="00F86BDB"/>
    <w:rsid w:val="00F9005A"/>
    <w:rsid w:val="00F90CA3"/>
    <w:rsid w:val="00F91037"/>
    <w:rsid w:val="00F91C1D"/>
    <w:rsid w:val="00F91FC8"/>
    <w:rsid w:val="00F92866"/>
    <w:rsid w:val="00F92C96"/>
    <w:rsid w:val="00F93BA8"/>
    <w:rsid w:val="00F942E1"/>
    <w:rsid w:val="00F94980"/>
    <w:rsid w:val="00F950A0"/>
    <w:rsid w:val="00F95627"/>
    <w:rsid w:val="00F9785F"/>
    <w:rsid w:val="00F97AD2"/>
    <w:rsid w:val="00F97F61"/>
    <w:rsid w:val="00FA048D"/>
    <w:rsid w:val="00FA0C4E"/>
    <w:rsid w:val="00FA102D"/>
    <w:rsid w:val="00FA27DD"/>
    <w:rsid w:val="00FA319E"/>
    <w:rsid w:val="00FA3CEE"/>
    <w:rsid w:val="00FA4365"/>
    <w:rsid w:val="00FA47F4"/>
    <w:rsid w:val="00FA4E7A"/>
    <w:rsid w:val="00FA5FED"/>
    <w:rsid w:val="00FA626B"/>
    <w:rsid w:val="00FA62BA"/>
    <w:rsid w:val="00FA6791"/>
    <w:rsid w:val="00FA6DC7"/>
    <w:rsid w:val="00FA72DB"/>
    <w:rsid w:val="00FA7CF2"/>
    <w:rsid w:val="00FA7D86"/>
    <w:rsid w:val="00FA7FF1"/>
    <w:rsid w:val="00FB04EE"/>
    <w:rsid w:val="00FB052B"/>
    <w:rsid w:val="00FB07E4"/>
    <w:rsid w:val="00FB0880"/>
    <w:rsid w:val="00FB2D85"/>
    <w:rsid w:val="00FB3912"/>
    <w:rsid w:val="00FB4286"/>
    <w:rsid w:val="00FB48F6"/>
    <w:rsid w:val="00FB4D43"/>
    <w:rsid w:val="00FB5C31"/>
    <w:rsid w:val="00FB5C83"/>
    <w:rsid w:val="00FB5D6E"/>
    <w:rsid w:val="00FB70B0"/>
    <w:rsid w:val="00FB7969"/>
    <w:rsid w:val="00FC0133"/>
    <w:rsid w:val="00FC0244"/>
    <w:rsid w:val="00FC0FDB"/>
    <w:rsid w:val="00FC2472"/>
    <w:rsid w:val="00FC2B1E"/>
    <w:rsid w:val="00FC31FA"/>
    <w:rsid w:val="00FC3F13"/>
    <w:rsid w:val="00FC57A3"/>
    <w:rsid w:val="00FC67D7"/>
    <w:rsid w:val="00FC7166"/>
    <w:rsid w:val="00FC7CC0"/>
    <w:rsid w:val="00FC7DD0"/>
    <w:rsid w:val="00FD04FA"/>
    <w:rsid w:val="00FD0902"/>
    <w:rsid w:val="00FD2B8C"/>
    <w:rsid w:val="00FD38C7"/>
    <w:rsid w:val="00FD3D90"/>
    <w:rsid w:val="00FD4E1E"/>
    <w:rsid w:val="00FD60F2"/>
    <w:rsid w:val="00FD6C38"/>
    <w:rsid w:val="00FD6FED"/>
    <w:rsid w:val="00FD7240"/>
    <w:rsid w:val="00FD73C8"/>
    <w:rsid w:val="00FE050B"/>
    <w:rsid w:val="00FE0EDB"/>
    <w:rsid w:val="00FE123D"/>
    <w:rsid w:val="00FE22BB"/>
    <w:rsid w:val="00FE2367"/>
    <w:rsid w:val="00FE2979"/>
    <w:rsid w:val="00FE4746"/>
    <w:rsid w:val="00FE4D90"/>
    <w:rsid w:val="00FE54BD"/>
    <w:rsid w:val="00FE5ABE"/>
    <w:rsid w:val="00FE5FF2"/>
    <w:rsid w:val="00FE7397"/>
    <w:rsid w:val="00FE7D67"/>
    <w:rsid w:val="00FF21B3"/>
    <w:rsid w:val="00FF233C"/>
    <w:rsid w:val="00FF3551"/>
    <w:rsid w:val="00FF3E55"/>
    <w:rsid w:val="00FF48F2"/>
    <w:rsid w:val="00FF4D19"/>
    <w:rsid w:val="00FF50BD"/>
    <w:rsid w:val="00FF79AC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CB91CC-C269-4971-A013-1D6A9C67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8D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9869CD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869C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869CD"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9869CD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869CD"/>
    <w:pPr>
      <w:keepNext/>
      <w:shd w:val="clear" w:color="auto" w:fill="FFFFFF"/>
      <w:jc w:val="center"/>
      <w:outlineLvl w:val="4"/>
    </w:pPr>
    <w:rPr>
      <w:color w:val="000000"/>
      <w:spacing w:val="-1"/>
      <w:sz w:val="26"/>
      <w:szCs w:val="26"/>
    </w:rPr>
  </w:style>
  <w:style w:type="paragraph" w:styleId="6">
    <w:name w:val="heading 6"/>
    <w:basedOn w:val="a"/>
    <w:next w:val="a"/>
    <w:link w:val="60"/>
    <w:qFormat/>
    <w:rsid w:val="009869CD"/>
    <w:pPr>
      <w:keepNext/>
      <w:shd w:val="clear" w:color="auto" w:fill="FFFFFF"/>
      <w:outlineLvl w:val="5"/>
    </w:pPr>
    <w:rPr>
      <w:color w:val="000000"/>
      <w:sz w:val="28"/>
      <w:szCs w:val="26"/>
    </w:rPr>
  </w:style>
  <w:style w:type="paragraph" w:styleId="9">
    <w:name w:val="heading 9"/>
    <w:basedOn w:val="a"/>
    <w:next w:val="a"/>
    <w:link w:val="90"/>
    <w:qFormat/>
    <w:rsid w:val="009869CD"/>
    <w:pPr>
      <w:keepNext/>
      <w:overflowPunct/>
      <w:autoSpaceDE/>
      <w:autoSpaceDN/>
      <w:adjustRightInd/>
      <w:jc w:val="center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69CD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9869CD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9869CD"/>
    <w:pPr>
      <w:jc w:val="both"/>
    </w:pPr>
    <w:rPr>
      <w:sz w:val="28"/>
    </w:rPr>
  </w:style>
  <w:style w:type="paragraph" w:styleId="a9">
    <w:name w:val="Body Text Indent"/>
    <w:basedOn w:val="a"/>
    <w:link w:val="aa"/>
    <w:rsid w:val="009869CD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semiHidden/>
    <w:rsid w:val="009869CD"/>
    <w:pPr>
      <w:ind w:firstLine="426"/>
      <w:jc w:val="both"/>
    </w:pPr>
    <w:rPr>
      <w:sz w:val="28"/>
    </w:rPr>
  </w:style>
  <w:style w:type="paragraph" w:styleId="23">
    <w:name w:val="Body Text 2"/>
    <w:basedOn w:val="a"/>
    <w:link w:val="24"/>
    <w:semiHidden/>
    <w:rsid w:val="009869CD"/>
    <w:rPr>
      <w:sz w:val="28"/>
    </w:rPr>
  </w:style>
  <w:style w:type="paragraph" w:styleId="31">
    <w:name w:val="Body Text Indent 3"/>
    <w:basedOn w:val="a"/>
    <w:link w:val="32"/>
    <w:rsid w:val="009869CD"/>
    <w:pPr>
      <w:shd w:val="clear" w:color="auto" w:fill="FFFFFF"/>
      <w:spacing w:line="317" w:lineRule="exact"/>
      <w:ind w:left="708"/>
      <w:jc w:val="both"/>
    </w:pPr>
    <w:rPr>
      <w:color w:val="000000"/>
      <w:spacing w:val="1"/>
      <w:sz w:val="28"/>
      <w:szCs w:val="28"/>
    </w:rPr>
  </w:style>
  <w:style w:type="paragraph" w:styleId="ab">
    <w:name w:val="Title"/>
    <w:basedOn w:val="a"/>
    <w:link w:val="ac"/>
    <w:qFormat/>
    <w:rsid w:val="009869CD"/>
    <w:pPr>
      <w:jc w:val="center"/>
    </w:pPr>
    <w:rPr>
      <w:sz w:val="28"/>
    </w:rPr>
  </w:style>
  <w:style w:type="paragraph" w:customStyle="1" w:styleId="210">
    <w:name w:val="Основной текст 21"/>
    <w:basedOn w:val="a"/>
    <w:rsid w:val="009869CD"/>
    <w:rPr>
      <w:sz w:val="28"/>
    </w:rPr>
  </w:style>
  <w:style w:type="character" w:styleId="ad">
    <w:name w:val="page number"/>
    <w:basedOn w:val="a0"/>
    <w:rsid w:val="009869CD"/>
  </w:style>
  <w:style w:type="paragraph" w:customStyle="1" w:styleId="Postan">
    <w:name w:val="Postan"/>
    <w:basedOn w:val="a"/>
    <w:rsid w:val="00DD341E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3E08EB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018C7"/>
  </w:style>
  <w:style w:type="paragraph" w:customStyle="1" w:styleId="ae">
    <w:name w:val="Знак Знак Знак Знак Знак Знак Знак Знак Знак Знак"/>
    <w:basedOn w:val="a"/>
    <w:rsid w:val="00421AA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styleId="af">
    <w:name w:val="Hyperlink"/>
    <w:basedOn w:val="a0"/>
    <w:rsid w:val="00421AAC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title">
    <w:name w:val="constitle"/>
    <w:basedOn w:val="a"/>
    <w:rsid w:val="00421AAC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421AAC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character" w:customStyle="1" w:styleId="ac">
    <w:name w:val="Заголовок Знак"/>
    <w:basedOn w:val="a0"/>
    <w:link w:val="ab"/>
    <w:locked/>
    <w:rsid w:val="006549C3"/>
    <w:rPr>
      <w:sz w:val="28"/>
    </w:rPr>
  </w:style>
  <w:style w:type="paragraph" w:customStyle="1" w:styleId="211">
    <w:name w:val="Основной текст 21"/>
    <w:basedOn w:val="a"/>
    <w:rsid w:val="00BC401A"/>
    <w:pPr>
      <w:ind w:firstLine="708"/>
      <w:jc w:val="both"/>
    </w:pPr>
    <w:rPr>
      <w:sz w:val="28"/>
    </w:rPr>
  </w:style>
  <w:style w:type="paragraph" w:customStyle="1" w:styleId="230">
    <w:name w:val="Основной текст 23"/>
    <w:basedOn w:val="a"/>
    <w:rsid w:val="00BC401A"/>
    <w:pPr>
      <w:ind w:firstLine="510"/>
      <w:jc w:val="both"/>
    </w:pPr>
    <w:rPr>
      <w:sz w:val="28"/>
    </w:rPr>
  </w:style>
  <w:style w:type="paragraph" w:customStyle="1" w:styleId="11">
    <w:name w:val="Знак1"/>
    <w:basedOn w:val="a"/>
    <w:rsid w:val="00D666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rsid w:val="00D6666B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D6666B"/>
    <w:rPr>
      <w:sz w:val="28"/>
    </w:rPr>
  </w:style>
  <w:style w:type="character" w:customStyle="1" w:styleId="a4">
    <w:name w:val="Верхний колонтитул Знак"/>
    <w:basedOn w:val="a0"/>
    <w:link w:val="a3"/>
    <w:rsid w:val="00D6666B"/>
  </w:style>
  <w:style w:type="paragraph" w:customStyle="1" w:styleId="ConsPlusNormal">
    <w:name w:val="ConsPlusNormal"/>
    <w:rsid w:val="00D66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1"/>
    <w:semiHidden/>
    <w:rsid w:val="00D6666B"/>
    <w:pPr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basedOn w:val="a0"/>
    <w:link w:val="af0"/>
    <w:semiHidden/>
    <w:rsid w:val="00D6666B"/>
  </w:style>
  <w:style w:type="character" w:customStyle="1" w:styleId="32">
    <w:name w:val="Основной текст с отступом 3 Знак"/>
    <w:basedOn w:val="a0"/>
    <w:link w:val="31"/>
    <w:rsid w:val="00D6666B"/>
    <w:rPr>
      <w:color w:val="000000"/>
      <w:spacing w:val="1"/>
      <w:sz w:val="28"/>
      <w:szCs w:val="28"/>
      <w:shd w:val="clear" w:color="auto" w:fill="FFFFFF"/>
    </w:rPr>
  </w:style>
  <w:style w:type="paragraph" w:customStyle="1" w:styleId="12">
    <w:name w:val="Знак1"/>
    <w:basedOn w:val="a"/>
    <w:rsid w:val="00D666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51">
    <w:name w:val="Знак5 Знак Знак Знак"/>
    <w:basedOn w:val="a"/>
    <w:rsid w:val="00D6666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FontStyle18">
    <w:name w:val="Font Style18"/>
    <w:basedOn w:val="a0"/>
    <w:rsid w:val="00D6666B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D6666B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C46E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uiPriority w:val="34"/>
    <w:qFormat/>
    <w:rsid w:val="00437D8F"/>
    <w:pPr>
      <w:widowControl w:val="0"/>
      <w:overflowPunct/>
      <w:ind w:left="720"/>
      <w:contextualSpacing/>
      <w:textAlignment w:val="auto"/>
    </w:pPr>
  </w:style>
  <w:style w:type="paragraph" w:styleId="af3">
    <w:name w:val="No Spacing"/>
    <w:uiPriority w:val="1"/>
    <w:qFormat/>
    <w:rsid w:val="00437D8F"/>
    <w:rPr>
      <w:rFonts w:ascii="Calibri" w:hAnsi="Calibri"/>
      <w:sz w:val="22"/>
      <w:szCs w:val="22"/>
    </w:rPr>
  </w:style>
  <w:style w:type="paragraph" w:customStyle="1" w:styleId="240">
    <w:name w:val="Основной текст 24"/>
    <w:basedOn w:val="a"/>
    <w:rsid w:val="00B63B31"/>
    <w:pPr>
      <w:ind w:left="360" w:hanging="360"/>
      <w:jc w:val="both"/>
    </w:pPr>
    <w:rPr>
      <w:sz w:val="28"/>
    </w:rPr>
  </w:style>
  <w:style w:type="numbering" w:customStyle="1" w:styleId="13">
    <w:name w:val="Нет списка1"/>
    <w:next w:val="a2"/>
    <w:uiPriority w:val="99"/>
    <w:semiHidden/>
    <w:unhideWhenUsed/>
    <w:rsid w:val="00E42802"/>
  </w:style>
  <w:style w:type="character" w:customStyle="1" w:styleId="10">
    <w:name w:val="Заголовок 1 Знак"/>
    <w:basedOn w:val="a0"/>
    <w:link w:val="1"/>
    <w:rsid w:val="00E42802"/>
    <w:rPr>
      <w:sz w:val="28"/>
    </w:rPr>
  </w:style>
  <w:style w:type="character" w:customStyle="1" w:styleId="30">
    <w:name w:val="Заголовок 3 Знак"/>
    <w:basedOn w:val="a0"/>
    <w:link w:val="3"/>
    <w:rsid w:val="00E42802"/>
    <w:rPr>
      <w:b/>
      <w:sz w:val="40"/>
    </w:rPr>
  </w:style>
  <w:style w:type="character" w:customStyle="1" w:styleId="40">
    <w:name w:val="Заголовок 4 Знак"/>
    <w:basedOn w:val="a0"/>
    <w:link w:val="4"/>
    <w:rsid w:val="00E42802"/>
    <w:rPr>
      <w:sz w:val="28"/>
    </w:rPr>
  </w:style>
  <w:style w:type="character" w:customStyle="1" w:styleId="50">
    <w:name w:val="Заголовок 5 Знак"/>
    <w:basedOn w:val="a0"/>
    <w:link w:val="5"/>
    <w:rsid w:val="00E42802"/>
    <w:rPr>
      <w:color w:val="000000"/>
      <w:spacing w:val="-1"/>
      <w:sz w:val="26"/>
      <w:szCs w:val="26"/>
      <w:shd w:val="clear" w:color="auto" w:fill="FFFFFF"/>
    </w:rPr>
  </w:style>
  <w:style w:type="character" w:customStyle="1" w:styleId="60">
    <w:name w:val="Заголовок 6 Знак"/>
    <w:basedOn w:val="a0"/>
    <w:link w:val="6"/>
    <w:rsid w:val="00E42802"/>
    <w:rPr>
      <w:color w:val="000000"/>
      <w:sz w:val="28"/>
      <w:szCs w:val="26"/>
      <w:shd w:val="clear" w:color="auto" w:fill="FFFFFF"/>
    </w:rPr>
  </w:style>
  <w:style w:type="character" w:customStyle="1" w:styleId="90">
    <w:name w:val="Заголовок 9 Знак"/>
    <w:basedOn w:val="a0"/>
    <w:link w:val="9"/>
    <w:rsid w:val="00E42802"/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42802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E42802"/>
    <w:rPr>
      <w:sz w:val="28"/>
    </w:rPr>
  </w:style>
  <w:style w:type="paragraph" w:customStyle="1" w:styleId="af4">
    <w:name w:val="Знак Знак Знак Знак Знак Знак Знак Знак Знак Знак"/>
    <w:basedOn w:val="a"/>
    <w:rsid w:val="00E42802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52">
    <w:name w:val="Знак5 Знак Знак Знак"/>
    <w:basedOn w:val="a"/>
    <w:rsid w:val="00E4280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Default">
    <w:name w:val="Default"/>
    <w:rsid w:val="00E428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B17E5-9DAE-48FD-8D85-BF03A4AE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4419</Words>
  <Characters>25192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района</Company>
  <LinksUpToDate>false</LinksUpToDate>
  <CharactersWithSpaces>29552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Избир</dc:creator>
  <cp:lastModifiedBy>User</cp:lastModifiedBy>
  <cp:revision>2</cp:revision>
  <cp:lastPrinted>2020-03-30T07:29:00Z</cp:lastPrinted>
  <dcterms:created xsi:type="dcterms:W3CDTF">2025-07-01T14:07:00Z</dcterms:created>
  <dcterms:modified xsi:type="dcterms:W3CDTF">2025-07-01T14:07:00Z</dcterms:modified>
</cp:coreProperties>
</file>