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E8" w:rsidRPr="00B3201D" w:rsidRDefault="00947D50" w:rsidP="00B3201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РЕГЛАМЕНТ</w:t>
      </w:r>
    </w:p>
    <w:p w:rsidR="00B55DE8" w:rsidRPr="00B3201D" w:rsidRDefault="00947D50" w:rsidP="00B3201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B3201D">
        <w:rPr>
          <w:rFonts w:ascii="Times New Roman" w:hAnsi="Times New Roman"/>
          <w:b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b/>
          <w:sz w:val="26"/>
          <w:szCs w:val="26"/>
        </w:rPr>
        <w:t xml:space="preserve"> результатов (мероприятий) и объектов,</w:t>
      </w:r>
    </w:p>
    <w:p w:rsidR="00B55DE8" w:rsidRPr="00B3201D" w:rsidRDefault="00947D50" w:rsidP="00B3201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 xml:space="preserve">реализуемых в рамках национальных проектов </w:t>
      </w:r>
    </w:p>
    <w:p w:rsidR="00B55DE8" w:rsidRPr="00B3201D" w:rsidRDefault="00947D50" w:rsidP="00B3201D">
      <w:pPr>
        <w:spacing w:line="240" w:lineRule="auto"/>
        <w:jc w:val="center"/>
        <w:rPr>
          <w:rFonts w:ascii="Times New Roman" w:hAnsi="Times New Roman"/>
          <w:b/>
          <w:color w:val="C0504D"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на территории Ростовской области</w:t>
      </w:r>
      <w:r w:rsidRPr="00B3201D">
        <w:rPr>
          <w:rFonts w:ascii="Times New Roman" w:hAnsi="Times New Roman"/>
          <w:sz w:val="26"/>
          <w:szCs w:val="26"/>
        </w:rPr>
        <w:t xml:space="preserve"> </w:t>
      </w:r>
    </w:p>
    <w:p w:rsidR="00B55DE8" w:rsidRPr="00B3201D" w:rsidRDefault="00947D50" w:rsidP="00B3201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(далее – Регламент)</w:t>
      </w:r>
    </w:p>
    <w:p w:rsidR="00B55DE8" w:rsidRPr="00B3201D" w:rsidRDefault="00B55DE8" w:rsidP="00B3201D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1.1. Настоящий Регламент разработан в целях обеспечения исполнения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на территории Ростовской области поручений: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Председателя Правительства Российской Федерации </w:t>
      </w:r>
      <w:proofErr w:type="spellStart"/>
      <w:r w:rsidRPr="00B3201D">
        <w:rPr>
          <w:rFonts w:ascii="Times New Roman" w:hAnsi="Times New Roman"/>
          <w:sz w:val="26"/>
          <w:szCs w:val="26"/>
        </w:rPr>
        <w:t>Мишустина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М.В.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от 04.04.2020 № ММ-П39-2750;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Заместителя Председателя Правительства Российской Федерации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Чернышенко Д.Н. от 21.07.2023 № 5918-П6-ДЧ;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Заместителя Председателя Правительства Российской Федерации –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руководителя Аппарата Правительства Российской Федерации Григоренко Д.Ю.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от 05.09.2023 № 8357-П6-ДГ.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Регламент определяет механизм применения компонентов единого визуального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стиля «Национальные проекты России» (далее – бренд) на введенных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эксплуатацию, строящихся или отремонтированных объектах, закупленном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оборудовании, автотранспорте и при оказании гражданам и организациям услуг,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размещении информационных материалов, касающихся национальных проектов,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а также размещения на социально значимых объектах носителей с QR-кодами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для сбора и отработки обратной связи от населения.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1.2. В Регламенте используются следующие понятия и аббревиатуры: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логотип «Национальные проекты России» – имеющее свой фирменный цвет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стилизованное графическое изображение в виде «луча возможностей»,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высвечивающего позитивные изменения «здесь и сейчас». Обязательная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составляющая логотипа – словосочетание «НАЦИОНАЛЬНЫЕ ПРОЕКТЫ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РОССИИ», вписанное во внутренний контур логотипа;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логотип национального проекта – стилизованное графическое изображение,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аналогичное логотипу «Национальные проекты России», имеющее фирменный цвет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для каждого национального проекта и содержащее его наименование;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201D">
        <w:rPr>
          <w:rFonts w:ascii="Times New Roman" w:hAnsi="Times New Roman"/>
          <w:sz w:val="26"/>
          <w:szCs w:val="26"/>
        </w:rPr>
        <w:t>брендбук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– свод правил использования компонентов единого визуального стиля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национальных проектов при осуществлении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>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B3201D">
        <w:rPr>
          <w:rFonts w:ascii="Times New Roman" w:hAnsi="Times New Roman"/>
          <w:sz w:val="26"/>
          <w:szCs w:val="26"/>
        </w:rPr>
        <w:t>имиджевое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и установка носителя с QR-кодом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на социально значимых объектах;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201D">
        <w:rPr>
          <w:rFonts w:ascii="Times New Roman" w:hAnsi="Times New Roman"/>
          <w:sz w:val="26"/>
          <w:szCs w:val="26"/>
        </w:rPr>
        <w:t>имиджевое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– размещение на различных рекламно-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информационных носителях сведений об объекте (результате/мероприятии),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созданном, отремонтированном (проводимом) в рамках реализации национальных проектов;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QR-код – цифровой инструмент, автоматически формируемый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в АИС «Контента», для сбора и отработки обратной связи от населения по статусу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строительства и эксплуатации социально значимых объектов национальных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проектов;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бриф – письменное задание н</w:t>
      </w:r>
      <w:bookmarkStart w:id="0" w:name="_GoBack"/>
      <w:bookmarkEnd w:id="0"/>
      <w:r w:rsidRPr="00B3201D">
        <w:rPr>
          <w:rFonts w:ascii="Times New Roman" w:hAnsi="Times New Roman"/>
          <w:sz w:val="26"/>
          <w:szCs w:val="26"/>
        </w:rPr>
        <w:t xml:space="preserve">а консультацию по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, подготовку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рекламно-информационных материалов или согласование готового рекламно-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информационного-материала;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АИС «Контента» – автоматизированная информационная система </w:t>
      </w:r>
      <w:r w:rsidRPr="00B3201D">
        <w:rPr>
          <w:rFonts w:ascii="Times New Roman" w:hAnsi="Times New Roman"/>
          <w:sz w:val="26"/>
          <w:szCs w:val="26"/>
        </w:rPr>
        <w:br/>
        <w:t xml:space="preserve">для взаимодействия между исполнителями национальных проектов и средствами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массовой информации в целях информирования граждан о результатах реализации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мероприятий национальных проектов;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СВПО – электронная Система взаимодействия проектных офисов;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lastRenderedPageBreak/>
        <w:t xml:space="preserve">ГАС «Управление» – государственная автоматизированная информационная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система «Управление»;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РПО – региональный проектный офис (управление проектной деятельности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при Губернаторе Ростовской области);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ЕХД – </w:t>
      </w:r>
      <w:r w:rsidRPr="00B3201D">
        <w:rPr>
          <w:rStyle w:val="1"/>
          <w:rFonts w:ascii="Times New Roman" w:hAnsi="Times New Roman"/>
          <w:sz w:val="26"/>
          <w:szCs w:val="26"/>
        </w:rPr>
        <w:t>Единое хранилище данных Минэкономразвития России.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1.3. 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Брендбук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разработан автономной некоммерческой организацией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«Национальные приоритеты» (далее – АНО «Национальные приоритеты»)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 является обязательным для применения исполнительными органами и органами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местного самоуправления на всей территории Российской Федерации.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1.4</w:t>
      </w:r>
      <w:r w:rsidRPr="00B3201D">
        <w:rPr>
          <w:rStyle w:val="1"/>
          <w:rFonts w:ascii="Times New Roman" w:hAnsi="Times New Roman"/>
          <w:sz w:val="26"/>
          <w:szCs w:val="26"/>
        </w:rPr>
        <w:t>. </w:t>
      </w:r>
      <w:proofErr w:type="spellStart"/>
      <w:r w:rsidRPr="00B3201D">
        <w:rPr>
          <w:rStyle w:val="1"/>
          <w:rFonts w:ascii="Times New Roman" w:hAnsi="Times New Roman"/>
          <w:sz w:val="26"/>
          <w:szCs w:val="26"/>
        </w:rPr>
        <w:t>Брендбук</w:t>
      </w:r>
      <w:proofErr w:type="spellEnd"/>
      <w:r w:rsidRPr="00B3201D">
        <w:rPr>
          <w:rStyle w:val="1"/>
          <w:rFonts w:ascii="Times New Roman" w:hAnsi="Times New Roman"/>
          <w:sz w:val="26"/>
          <w:szCs w:val="26"/>
        </w:rPr>
        <w:t xml:space="preserve"> применяется для маркировки результатов, достигнутых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в ходе реализации национальных проектов, с целью повышения их узнаваемости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и популяризации среди населения. Кроме того, </w:t>
      </w:r>
      <w:proofErr w:type="spellStart"/>
      <w:r w:rsidRPr="00B3201D">
        <w:rPr>
          <w:rStyle w:val="1"/>
          <w:rFonts w:ascii="Times New Roman" w:hAnsi="Times New Roman"/>
          <w:sz w:val="26"/>
          <w:szCs w:val="26"/>
        </w:rPr>
        <w:t>брендбук</w:t>
      </w:r>
      <w:proofErr w:type="spellEnd"/>
      <w:r w:rsidRPr="00B3201D">
        <w:rPr>
          <w:rStyle w:val="1"/>
          <w:rFonts w:ascii="Times New Roman" w:hAnsi="Times New Roman"/>
          <w:sz w:val="26"/>
          <w:szCs w:val="26"/>
        </w:rPr>
        <w:t xml:space="preserve"> способствует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формированию положительной репутации деятельности исполнительных органов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и муниципальных образований, реализующих национальные проекты.</w:t>
      </w:r>
      <w:r w:rsidRPr="00B3201D">
        <w:rPr>
          <w:rFonts w:ascii="Times New Roman" w:hAnsi="Times New Roman"/>
          <w:sz w:val="26"/>
          <w:szCs w:val="26"/>
        </w:rPr>
        <w:t xml:space="preserve">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1.5. При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брендировании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необходимо руководствоваться правилами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(учитывающими этапы жизненного цикла результата (мероприятия) и объекта),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изложенными в приложении №1 к настоящему Регламенту.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Все элементы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должны быть надлежащего качества.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В случае нарушения качества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(элемент потерял цвет, сломан,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испорчен, отсутствует крепление, нечитаемый QR-код и др.), то элемент </w:t>
      </w:r>
      <w:r w:rsidRPr="00B3201D">
        <w:rPr>
          <w:sz w:val="26"/>
          <w:szCs w:val="26"/>
        </w:rPr>
        <w:br/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ненадлежащего качества подлежит замене на аналогичный в срок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не более одной календарной недели с момента выявления нарушения качества </w:t>
      </w:r>
      <w:r w:rsidRPr="00B3201D">
        <w:rPr>
          <w:sz w:val="26"/>
          <w:szCs w:val="26"/>
        </w:rPr>
        <w:br/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>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1.6. Работа по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осуществляется в АИС «Контента»,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разработанной АНО «Национальные приоритеты».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Для доступа к АИС «Контента» необходимо заполнить форму регистрации </w:t>
      </w:r>
      <w:r w:rsidRPr="00B3201D">
        <w:rPr>
          <w:rFonts w:ascii="Times New Roman" w:hAnsi="Times New Roman"/>
          <w:sz w:val="26"/>
          <w:szCs w:val="26"/>
        </w:rPr>
        <w:br/>
        <w:t xml:space="preserve">по ссылке: </w:t>
      </w:r>
      <w:hyperlink r:id="rId7" w:history="1">
        <w:r w:rsidRPr="00B3201D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https://contenta.info/users/sign_in</w:t>
        </w:r>
      </w:hyperlink>
      <w:r w:rsidRPr="00B3201D">
        <w:rPr>
          <w:rFonts w:ascii="Times New Roman" w:hAnsi="Times New Roman"/>
          <w:sz w:val="26"/>
          <w:szCs w:val="26"/>
        </w:rPr>
        <w:t xml:space="preserve">. После обработки заявки в течение двух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рабочих дней на электронную почту приходит уведомление о подключении </w:t>
      </w:r>
      <w:r w:rsidRPr="00B3201D">
        <w:rPr>
          <w:rFonts w:ascii="Times New Roman" w:hAnsi="Times New Roman"/>
          <w:sz w:val="26"/>
          <w:szCs w:val="26"/>
        </w:rPr>
        <w:br/>
        <w:t>с дальнейшими инструкциями.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1.7. Раздел «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» в АИС «Контента» содержит необходимую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«библиотеку» материалов:</w:t>
      </w:r>
    </w:p>
    <w:p w:rsidR="00B55DE8" w:rsidRPr="00B3201D" w:rsidRDefault="00947D50" w:rsidP="00B3201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201D">
        <w:rPr>
          <w:rFonts w:ascii="Times New Roman" w:hAnsi="Times New Roman"/>
          <w:sz w:val="26"/>
          <w:szCs w:val="26"/>
        </w:rPr>
        <w:t>логобуки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и фирменный стиль национальных проектов (</w:t>
      </w:r>
      <w:proofErr w:type="spellStart"/>
      <w:r w:rsidRPr="00B3201D">
        <w:rPr>
          <w:rFonts w:ascii="Times New Roman" w:hAnsi="Times New Roman"/>
          <w:sz w:val="26"/>
          <w:szCs w:val="26"/>
        </w:rPr>
        <w:t>логобук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, логотип,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шрифты, </w:t>
      </w:r>
      <w:proofErr w:type="spellStart"/>
      <w:r w:rsidRPr="00B3201D">
        <w:rPr>
          <w:rFonts w:ascii="Times New Roman" w:hAnsi="Times New Roman"/>
          <w:sz w:val="26"/>
          <w:szCs w:val="26"/>
        </w:rPr>
        <w:t>юзерпик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01D">
        <w:rPr>
          <w:rFonts w:ascii="Times New Roman" w:hAnsi="Times New Roman"/>
          <w:sz w:val="26"/>
          <w:szCs w:val="26"/>
        </w:rPr>
        <w:t>кобрендинг</w:t>
      </w:r>
      <w:proofErr w:type="spellEnd"/>
      <w:r w:rsidRPr="00B3201D">
        <w:rPr>
          <w:rFonts w:ascii="Times New Roman" w:hAnsi="Times New Roman"/>
          <w:sz w:val="26"/>
          <w:szCs w:val="26"/>
        </w:rPr>
        <w:t>);</w:t>
      </w:r>
    </w:p>
    <w:p w:rsidR="00B55DE8" w:rsidRPr="00B3201D" w:rsidRDefault="00947D50" w:rsidP="00B3201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шаблоны презентаций, макетов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и инструкции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по их подготовке; </w:t>
      </w:r>
    </w:p>
    <w:p w:rsidR="00B55DE8" w:rsidRPr="00B3201D" w:rsidRDefault="00947D50" w:rsidP="00B3201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обучающие материалы и памятки (руководство по форматам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>);</w:t>
      </w:r>
    </w:p>
    <w:p w:rsidR="00B55DE8" w:rsidRPr="00B3201D" w:rsidRDefault="00947D50" w:rsidP="00B3201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формы брифов;</w:t>
      </w:r>
    </w:p>
    <w:p w:rsidR="00B55DE8" w:rsidRPr="00B3201D" w:rsidRDefault="00947D50" w:rsidP="00B3201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лучшие практики;</w:t>
      </w:r>
    </w:p>
    <w:p w:rsidR="00B55DE8" w:rsidRPr="00B3201D" w:rsidRDefault="00947D50" w:rsidP="00B3201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рекомендации по размещению QR-кодов;</w:t>
      </w:r>
    </w:p>
    <w:p w:rsidR="00B55DE8" w:rsidRPr="00B3201D" w:rsidRDefault="00947D50" w:rsidP="00B3201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чек-лист для самостоятельной проверки брифов и отчетов перед отправкой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на согласование;</w:t>
      </w:r>
    </w:p>
    <w:p w:rsidR="00B55DE8" w:rsidRPr="00B3201D" w:rsidRDefault="00947D50" w:rsidP="00B3201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руководство по изготовлению сувенирной продукции «Национальные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проекты России».</w:t>
      </w:r>
    </w:p>
    <w:p w:rsidR="00B55DE8" w:rsidRPr="00B3201D" w:rsidRDefault="00B55DE8" w:rsidP="00B3201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B55DE8" w:rsidP="00B3201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5DE8" w:rsidRPr="00B3201D" w:rsidRDefault="00947D50" w:rsidP="00B3201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B3201D">
        <w:rPr>
          <w:rFonts w:ascii="Times New Roman" w:hAnsi="Times New Roman"/>
          <w:b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b/>
          <w:sz w:val="26"/>
          <w:szCs w:val="26"/>
        </w:rPr>
        <w:t xml:space="preserve"> результатов (мероприятий) и объектов,</w:t>
      </w:r>
    </w:p>
    <w:p w:rsidR="00B55DE8" w:rsidRPr="00B3201D" w:rsidRDefault="00947D50" w:rsidP="00B3201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реализуемых в рамках национальных проектов</w:t>
      </w:r>
    </w:p>
    <w:p w:rsidR="00B55DE8" w:rsidRPr="00B3201D" w:rsidRDefault="00947D50" w:rsidP="00B3201D">
      <w:pP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на территории Ростовской области</w:t>
      </w:r>
    </w:p>
    <w:p w:rsidR="00B55DE8" w:rsidRPr="00B3201D" w:rsidRDefault="00B55DE8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lastRenderedPageBreak/>
        <w:t xml:space="preserve">2.1. Основой графического стиля при осуществлении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является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фирменный логотип «</w:t>
      </w:r>
      <w:r w:rsidRPr="00B3201D">
        <w:rPr>
          <w:rFonts w:ascii="Times New Roman" w:hAnsi="Times New Roman"/>
          <w:caps/>
          <w:sz w:val="26"/>
          <w:szCs w:val="26"/>
        </w:rPr>
        <w:t>Национальные проекты России</w:t>
      </w:r>
      <w:r w:rsidRPr="00B3201D">
        <w:rPr>
          <w:rFonts w:ascii="Times New Roman" w:hAnsi="Times New Roman"/>
          <w:sz w:val="26"/>
          <w:szCs w:val="26"/>
        </w:rPr>
        <w:t xml:space="preserve">» без указания </w:t>
      </w:r>
      <w:r w:rsidRPr="00B3201D">
        <w:rPr>
          <w:rFonts w:ascii="Times New Roman" w:hAnsi="Times New Roman"/>
          <w:sz w:val="26"/>
          <w:szCs w:val="26"/>
        </w:rPr>
        <w:br/>
        <w:t xml:space="preserve">на конкретный национальный проект. Он имеет два цвета: синий и красный.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Фирменный логотип используется преимущественно при проведении мероприятий,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посвященных национальным проектам в целом, и в иных случаях,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когда преследуется цель популяризации национальных проектов в целом.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Для каждого национального проекта разработаны логотипы, фирменные цвета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и фирменные шрифты.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2.2. При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брендировании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используется исключительно правосторонний вариант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логотипа: заостренная часть логотипа располагается внизу слева, а расширяющаяся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его часть – вверху справа. При увеличении размера логотипа необходимо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обеспечить сохранение его пропорций.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2.3. Требования к внешнему виду логотипов, используемых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при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брендировании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, устанавливаются АНО «Национальные приоритеты» 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доступны для использования в работе на сервере: </w:t>
      </w:r>
      <w:hyperlink r:id="rId8" w:history="1">
        <w:r w:rsidRPr="00B3201D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https://brandbook.nationalpriority.ru</w:t>
        </w:r>
      </w:hyperlink>
      <w:r w:rsidRPr="00B3201D">
        <w:rPr>
          <w:sz w:val="26"/>
          <w:szCs w:val="26"/>
        </w:rPr>
        <w:t xml:space="preserve">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(логин </w:t>
      </w:r>
      <w:proofErr w:type="spellStart"/>
      <w:r w:rsidRPr="00B3201D">
        <w:rPr>
          <w:rFonts w:ascii="Times New Roman" w:hAnsi="Times New Roman"/>
          <w:sz w:val="26"/>
          <w:szCs w:val="26"/>
        </w:rPr>
        <w:t>brandbook</w:t>
      </w:r>
      <w:proofErr w:type="spellEnd"/>
      <w:r w:rsidRPr="00B3201D">
        <w:rPr>
          <w:rFonts w:ascii="Times New Roman" w:hAnsi="Times New Roman"/>
          <w:sz w:val="26"/>
          <w:szCs w:val="26"/>
        </w:rPr>
        <w:t>, пароль: LogoT@mKey4).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2.4. Если объект возведен (возводится), отремонтирован (ремонтируется)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либо мероприятие проводится в рамках федерального проекта, входящего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состав национального проекта, и по нему существует утвержденный фирменный стиль, необходимо дополнительно руководствоваться правилами </w:t>
      </w:r>
      <w:proofErr w:type="spellStart"/>
      <w:r w:rsidRPr="00B3201D">
        <w:rPr>
          <w:rFonts w:ascii="Times New Roman" w:hAnsi="Times New Roman"/>
          <w:sz w:val="26"/>
          <w:szCs w:val="26"/>
        </w:rPr>
        <w:t>кобрендинга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предусмотренными указанным фирменным стилем.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2.5. Размещение логотипа реализуемого национального проекта необходимо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производить на сайтах исполнительных органов и муниципальных образований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Ростовской области, сайтах подведомственных им организаций/учреждений, иных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информационных ресурсах, освещающих ход реализации национального проекта.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Логотип в обязательном порядке должен быть размещен на фотоматериалах,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сопровождающих информационный повод. Не допускается расположение логотипа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на значимых частях изображения (лицо, фигура), на фоне пестрых и мелких деталей.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2.6. Информацию о том, что объект функционирует в рамках реализации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национальных проектов, должны содержать все социально значимые объекты.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Полный перечень социально значимых объектов на постоянной основе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выгружается из базы ЕХД в АИС «Контента» и размещается в разделе «Объекты».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Исключение: объекты инициативного бюджетирования, инженерные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конструкции,  очистные сооружения, полигоны ТКО,  объекты, находящиеся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под землей (трубопроводы, провода).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2.7. Информационная поверхность/носитель с логотипом национальных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проектов на завершенном объекте может содержать краткую надпись, отражающую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суть произведенных работ. Рекомендуется включение в надпись информации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 наименовании регионального проекта, в рамках которого произведены работы,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а также год окончания работ.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Например, вместо надписи: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3201D">
        <w:rPr>
          <w:rFonts w:ascii="Times New Roman" w:hAnsi="Times New Roman"/>
          <w:i/>
          <w:sz w:val="26"/>
          <w:szCs w:val="26"/>
        </w:rPr>
        <w:t xml:space="preserve">«Парк в г. Ростов-на-Дону, расположенный вдоль р. Дон, благоустроен при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i/>
          <w:sz w:val="26"/>
          <w:szCs w:val="26"/>
        </w:rPr>
        <w:t>реализации федерального проекта «Формирование комфортной городской среды»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рекомендуется надпись: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3201D">
        <w:rPr>
          <w:rFonts w:ascii="Times New Roman" w:hAnsi="Times New Roman"/>
          <w:i/>
          <w:sz w:val="26"/>
          <w:szCs w:val="26"/>
        </w:rPr>
        <w:t xml:space="preserve">«Центральный парк благоустроен в 2023 году в рамках регионального проекта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i/>
          <w:sz w:val="26"/>
          <w:szCs w:val="26"/>
        </w:rPr>
        <w:t>«Формирование комфортной городской среды».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2.8. Вблизи объекта, на котором осуществляется производство работ должен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быть размещен паспорт объекта разработанный в соответствии с шаблонами,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подготовленными АНО «Национальные приоритеты», содержащий информацию </w:t>
      </w:r>
      <w:r w:rsidRPr="00B3201D">
        <w:rPr>
          <w:rFonts w:ascii="Times New Roman" w:hAnsi="Times New Roman"/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lastRenderedPageBreak/>
        <w:t xml:space="preserve">о самом объекте (в </w:t>
      </w:r>
      <w:proofErr w:type="spellStart"/>
      <w:r w:rsidRPr="00B3201D">
        <w:rPr>
          <w:rFonts w:ascii="Times New Roman" w:hAnsi="Times New Roman"/>
          <w:sz w:val="26"/>
          <w:szCs w:val="26"/>
        </w:rPr>
        <w:t>т.ч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., по возможности, эскиз будущего объекта), заказчике,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под</w:t>
      </w:r>
      <w:r w:rsidRPr="00B3201D">
        <w:rPr>
          <w:rStyle w:val="1"/>
          <w:rFonts w:ascii="Times New Roman" w:hAnsi="Times New Roman"/>
          <w:sz w:val="26"/>
          <w:szCs w:val="26"/>
        </w:rPr>
        <w:t>рядчике, сроках выполнения работ.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Кроме того, на объекте должен быть размещен носитель с QR-кодом,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для сбора обратной связи о качестве </w:t>
      </w:r>
      <w:r w:rsidRPr="00B3201D">
        <w:rPr>
          <w:rFonts w:ascii="Times New Roman" w:hAnsi="Times New Roman"/>
          <w:sz w:val="26"/>
          <w:szCs w:val="26"/>
        </w:rPr>
        <w:t>проводимых работ на объекте.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2.9. Носители с </w:t>
      </w:r>
      <w:proofErr w:type="spellStart"/>
      <w:r w:rsidRPr="00B3201D">
        <w:rPr>
          <w:rStyle w:val="1"/>
          <w:rFonts w:ascii="Times New Roman" w:hAnsi="Times New Roman"/>
          <w:sz w:val="26"/>
          <w:szCs w:val="26"/>
        </w:rPr>
        <w:t>брендированием</w:t>
      </w:r>
      <w:proofErr w:type="spellEnd"/>
      <w:r w:rsidRPr="00B3201D">
        <w:rPr>
          <w:rStyle w:val="1"/>
          <w:rFonts w:ascii="Times New Roman" w:hAnsi="Times New Roman"/>
          <w:sz w:val="26"/>
          <w:szCs w:val="26"/>
        </w:rPr>
        <w:t xml:space="preserve"> должны быть в свободном доступе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и удобными/читаемыми для просмотра. Для этих целей необходимо обеспечить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размещение носителей в подходящем месте, свободном от любых препятствий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(например, таких как строительные леса, заборы или другие временные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сооружения), которые могут затруднить или закрыть доступ к нему. </w:t>
      </w:r>
    </w:p>
    <w:p w:rsidR="00B55DE8" w:rsidRPr="00B3201D" w:rsidRDefault="00B55DE8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B55DE8" w:rsidP="00B3201D">
      <w:pP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 xml:space="preserve">3. Мониторинг обратной связи от населения по статусу строительства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b/>
          <w:sz w:val="26"/>
          <w:szCs w:val="26"/>
        </w:rPr>
        <w:t>и эксплуатации социально значимых объектов, реализуемых в рамках национальных проектов на территории Ростовской области</w:t>
      </w:r>
    </w:p>
    <w:p w:rsidR="00B55DE8" w:rsidRPr="00B3201D" w:rsidRDefault="00B55DE8" w:rsidP="00B3201D">
      <w:pP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31. В целях создания дополнительной возможности контроля строительства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 эксплуатации объектов, создания возможности выявления направлений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для улучшения процессов строительства и эксплуатации объектов на основе мнения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населения, повышения осведомленности граждан о ходе реализации национальных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проектов, а также для обеспечения граждан дополнительной возможностью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для направления обратной связи на социально значимых объектах размещаются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носители с QR-кодом.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3.2. Макет носителя (таблички, баннеры) с QR-кодом автоматически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генерируется в АИС «Контента» для конкретного социально значимого объекта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на основе данных ЕХД и не требует редактирования. Учитывая, что QR-код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является индивидуальным – он не может быть размещен на нескольких объектах.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Макет формируется двух форматах: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- 60x40 см для готовых объектов;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- 120x80 см для строящихся объектов.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3.3. Сбор и хранение обратной связи, собранной с объектов посредством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QR-кодов, осуществляется в АИС «Контента».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Статистика ответов на вопросы анкеты и полный перечень комментариев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граждан по объектам и другая информация в рамках сбора и отработки обратной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связи по объектам отображаются в АРМ «Обратная связь» ГАС «Управление»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по мере ввода в эксплуатацию соответствующих информационных панелей.</w:t>
      </w:r>
    </w:p>
    <w:p w:rsidR="00B55DE8" w:rsidRPr="00B3201D" w:rsidRDefault="00B55DE8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3201D">
        <w:rPr>
          <w:noProof/>
          <w:sz w:val="26"/>
          <w:szCs w:val="26"/>
        </w:rPr>
        <w:lastRenderedPageBreak/>
        <w:drawing>
          <wp:inline distT="0" distB="0" distL="0" distR="0">
            <wp:extent cx="6481445" cy="33015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481445" cy="33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DE8" w:rsidRPr="00B3201D" w:rsidRDefault="00B55DE8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3.4. В</w:t>
      </w:r>
      <w:r w:rsidRPr="00B3201D">
        <w:rPr>
          <w:rFonts w:ascii="Times New Roman" w:hAnsi="Times New Roman"/>
          <w:b/>
          <w:sz w:val="26"/>
          <w:szCs w:val="26"/>
        </w:rPr>
        <w:t xml:space="preserve"> </w:t>
      </w:r>
      <w:r w:rsidRPr="00B3201D">
        <w:rPr>
          <w:rFonts w:ascii="Times New Roman" w:hAnsi="Times New Roman"/>
          <w:sz w:val="26"/>
          <w:szCs w:val="26"/>
        </w:rPr>
        <w:t xml:space="preserve">отработке обратной связи, собранной посредством размещения носителей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с QR-кодом на объектах, реализуемых в рамках национальных проектов участвуют:</w:t>
      </w:r>
    </w:p>
    <w:p w:rsidR="00B55DE8" w:rsidRPr="00B3201D" w:rsidRDefault="00947D50" w:rsidP="00B3201D">
      <w:pPr>
        <w:numPr>
          <w:ilvl w:val="0"/>
          <w:numId w:val="2"/>
        </w:numPr>
        <w:spacing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АНО «Национальные приоритеты» (сбор и хранение обратной связи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от населения в АИС «Контента»; «первичная» </w:t>
      </w:r>
      <w:proofErr w:type="spellStart"/>
      <w:r w:rsidRPr="00B3201D">
        <w:rPr>
          <w:rFonts w:ascii="Times New Roman" w:hAnsi="Times New Roman"/>
          <w:sz w:val="26"/>
          <w:szCs w:val="26"/>
        </w:rPr>
        <w:t>модерация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обратной связи – удаление </w:t>
      </w:r>
      <w:r w:rsidRPr="00B3201D">
        <w:rPr>
          <w:sz w:val="26"/>
          <w:szCs w:val="26"/>
        </w:rPr>
        <w:br/>
      </w:r>
      <w:proofErr w:type="spellStart"/>
      <w:r w:rsidRPr="00B3201D">
        <w:rPr>
          <w:rFonts w:ascii="Times New Roman" w:hAnsi="Times New Roman"/>
          <w:sz w:val="26"/>
          <w:szCs w:val="26"/>
        </w:rPr>
        <w:t>дублирующихся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(идентичных) отзывов и нецензурной лексики);</w:t>
      </w:r>
    </w:p>
    <w:p w:rsidR="00B55DE8" w:rsidRPr="00B3201D" w:rsidRDefault="00947D50" w:rsidP="00B3201D">
      <w:pPr>
        <w:numPr>
          <w:ilvl w:val="0"/>
          <w:numId w:val="2"/>
        </w:numPr>
        <w:spacing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Минэкономразвития России (принимает решение о внесении изменений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в обработку комментариев или направлении запроса на доработку в РПО);</w:t>
      </w:r>
    </w:p>
    <w:p w:rsidR="00B55DE8" w:rsidRPr="00B3201D" w:rsidRDefault="00947D50" w:rsidP="00B3201D">
      <w:pPr>
        <w:numPr>
          <w:ilvl w:val="0"/>
          <w:numId w:val="2"/>
        </w:numPr>
        <w:spacing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РПО («вторичная» </w:t>
      </w:r>
      <w:proofErr w:type="spellStart"/>
      <w:r w:rsidRPr="00B3201D">
        <w:rPr>
          <w:rFonts w:ascii="Times New Roman" w:hAnsi="Times New Roman"/>
          <w:sz w:val="26"/>
          <w:szCs w:val="26"/>
        </w:rPr>
        <w:t>модерация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по тональности и категории);</w:t>
      </w:r>
    </w:p>
    <w:p w:rsidR="00B55DE8" w:rsidRPr="00B3201D" w:rsidRDefault="00947D50" w:rsidP="00B3201D">
      <w:pPr>
        <w:numPr>
          <w:ilvl w:val="0"/>
          <w:numId w:val="2"/>
        </w:numPr>
        <w:spacing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исполнительные органы Ростовской области, реализующие региональные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проекты (определение плана решения заявленной проблемы и срок его выполнения);</w:t>
      </w:r>
    </w:p>
    <w:p w:rsidR="00B55DE8" w:rsidRPr="00B3201D" w:rsidRDefault="00947D50" w:rsidP="00B3201D">
      <w:pPr>
        <w:numPr>
          <w:ilvl w:val="0"/>
          <w:numId w:val="2"/>
        </w:numPr>
        <w:spacing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органы местного самоуправления Ростовской области, принимающие участие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реализации региональных проектов (участие в определении плана решения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(формирование предложений по решению) заявленной проблемы и сроках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его выполнения).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3.5. Каждый комментарий, поступивший в рамках сбора обратной связи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по объектам, автоматически формирует запрос в СВПО и направляет на </w:t>
      </w:r>
      <w:proofErr w:type="spellStart"/>
      <w:r w:rsidRPr="00B3201D">
        <w:rPr>
          <w:rFonts w:ascii="Times New Roman" w:hAnsi="Times New Roman"/>
          <w:sz w:val="26"/>
          <w:szCs w:val="26"/>
        </w:rPr>
        <w:t>модерацию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в РПО.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Запросы, направленные в СВПО, классифицируемые как запрос информации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(определение тональности и плана решения) должны быть отработаны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в срок до 5 рабочих дней со дня поступления. В целях исключения просрочек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и повышения  рейтинга работы в СВПО – необходимо своевременно «закрывать»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запрос с учетом ЧЧ:ММ и ДД:ММ:ГГГГ.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Минэкономразвития России принимает решение (в срок до 2 рабочих дней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с момента обработки запроса в СВПО) о согласовании или необходимости внесения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изменений в обработку комментариев и направлении запроса на доработку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(в срок до 3 рабочих дней в случае принятия такого решения).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3.6. В рамках исполнения запроса в СВПО в карточке запроса сотрудникам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РПО необходимо внести информацию в соответствующие динамические поля.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>3.6.1. Тональность комментария:</w:t>
      </w:r>
    </w:p>
    <w:p w:rsidR="00B55DE8" w:rsidRPr="00B3201D" w:rsidRDefault="00947D50" w:rsidP="00B3201D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>позитивный,</w:t>
      </w:r>
    </w:p>
    <w:p w:rsidR="00B55DE8" w:rsidRPr="00B3201D" w:rsidRDefault="00947D50" w:rsidP="00B3201D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>нейтральный,</w:t>
      </w:r>
    </w:p>
    <w:p w:rsidR="00B55DE8" w:rsidRPr="00B3201D" w:rsidRDefault="00947D50" w:rsidP="00B3201D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lastRenderedPageBreak/>
        <w:t>негативный.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>При этом негативная обратная связь требует дополнительной категоризации:</w:t>
      </w:r>
    </w:p>
    <w:p w:rsidR="00B55DE8" w:rsidRPr="00B3201D" w:rsidRDefault="00947D50" w:rsidP="00B3201D">
      <w:pPr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«эмоциональный негатив» – комментарии, не указывающие на наличие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конкретной проблемы, а отражающие отношение (настроение) населения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к результатам деятельности органов власти. Не требует решения;</w:t>
      </w:r>
    </w:p>
    <w:p w:rsidR="00B55DE8" w:rsidRPr="00B3201D" w:rsidRDefault="00947D50" w:rsidP="00B3201D">
      <w:pPr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«конструктивный негатив» – комментарии в негативной тональности,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указывающие на наличие конкретной проблемы. Требует отработки и устранения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проблемы;</w:t>
      </w:r>
    </w:p>
    <w:p w:rsidR="00B55DE8" w:rsidRPr="00B3201D" w:rsidRDefault="00947D50" w:rsidP="00B3201D">
      <w:pPr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«мотивированный негатив» – комментарии в негативной тональности,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выражающие недовольство населения относительно принятых решений,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не подлежащих исправлению. Требует мотивированных обоснований, объясняющих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принятые решения.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Примеры классифицированных негативных комментариев приведены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в приложении №2 </w:t>
      </w:r>
      <w:r w:rsidRPr="00B3201D">
        <w:rPr>
          <w:rFonts w:ascii="Times New Roman" w:hAnsi="Times New Roman"/>
          <w:sz w:val="26"/>
          <w:szCs w:val="26"/>
        </w:rPr>
        <w:t>к настоящему Регламенту</w:t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.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3.6.2. План решения: у каждого комментария категории «конструктивный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негатив» и «мотивированный негатив» в поле «план решения» необходимо указать,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что предполагается предпринять по выявленной проблеме и в какие сроки.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План решения формируется </w:t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исполнительным органом Ростовской области,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реализующим региональный проект, в соответствии с запросом РПО.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При формировании плана решения выявленных проблем необходимо убедиться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в наличии проблемы, организовать выезд на объект, выявить причину проблемы,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оценить объем предстоящих работ, сформировать ориентировочный план решения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проблемы, указав срок.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Реализация разработки и применения решений к выявленным проблемам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осуществляется исполнительным органом Ростовской области, реализующим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региональный проект совместно (при необходимости) с органами местного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самоуправления Ростовской области и (или) соответствующими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подведомственными учреждениями.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Решение проблемы предполагает в том числе уточнение плана решения,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обеспечение поиска ресурсов, привлечение заинтересованных сторон (подрядчики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и др.), непосредственное обеспечение выполнения работ и т.п.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3.6.3. Сроки проработки проблемы: для каждого комментария категории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«конструктивный негатив» и «мотивированный негатив» необходимо указать срок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(строгая выборка из справочника), в который предполагается решить выявленную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проблему: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>- проработка в течение 5 рабочих дней;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>- проработка в течение 10 рабочих дней;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>- проработка в течение 20 рабочих дней.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В зависимости от выбора СВПО автоматически создаст новый запрос,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обработать который необходимо в указанный срок. Обработка нового запроса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подразумевает направление информации об итогах решения выявленной проблемы.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3.7. По итогам получения и обработки обратной связи рекомендуется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сформировать позитивный информационный повод с целью информирования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населения о работе органов власти с обратной связью по объектам.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По итогам решения (в ходе решения) выявленной проблемы ответственные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сотрудники исполнительного органа Ростовской области, реализующего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региональный проект, обеспечивают формирование позитивного информационного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повода и его публикацию в средствах массовой информации и (или) в социальных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сетях.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lastRenderedPageBreak/>
        <w:t xml:space="preserve">Региональный модератор (представитель министерства региональной политики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и массовых коммуникаций Ростовской области) размещает в АИС «Контента»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с тегом «отзывы по объектам» (#</w:t>
      </w:r>
      <w:proofErr w:type="spellStart"/>
      <w:r w:rsidRPr="00B3201D">
        <w:rPr>
          <w:rStyle w:val="1"/>
          <w:rFonts w:ascii="Times New Roman" w:hAnsi="Times New Roman"/>
          <w:sz w:val="26"/>
          <w:szCs w:val="26"/>
        </w:rPr>
        <w:t>отзывыпообъектам</w:t>
      </w:r>
      <w:proofErr w:type="spellEnd"/>
      <w:r w:rsidRPr="00B3201D">
        <w:rPr>
          <w:rStyle w:val="1"/>
          <w:rFonts w:ascii="Times New Roman" w:hAnsi="Times New Roman"/>
          <w:sz w:val="26"/>
          <w:szCs w:val="26"/>
        </w:rPr>
        <w:t xml:space="preserve">) соответствующую аннотацию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(заголовок новости, в котором коротко сформулирована ее суть) и ссылку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на источник, в котором размещена новость в СВПО.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3.8. Исполнение запроса предполагает заполнение поля «Описание решения»,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содержание которого предполагает описание действий, предпринятых для решения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проблемы:</w:t>
      </w:r>
    </w:p>
    <w:p w:rsidR="00B55DE8" w:rsidRPr="00B3201D" w:rsidRDefault="00947D50" w:rsidP="00B3201D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для категории «Конструктивный негатив» необходимо описание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реализованных мер, информация о том, как проблема была устранена;</w:t>
      </w:r>
    </w:p>
    <w:p w:rsidR="00B55DE8" w:rsidRPr="00B3201D" w:rsidRDefault="00947D50" w:rsidP="00B3201D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для категории «Мотивированный негатив» необходимо описание фактов,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аргументирующих принятые управленческие решения относительно объекта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(например, месторасположение объекта может быть обосновано транспортной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доступностью, количеством жителей выбранного для строительства района,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то есть спросом населения на пользование объектом и другими факторами).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В поле «Описание решения» также заносится информация о публикациях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(аннотация и ссылка на источник, в котором размещен позитивный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информационный повод). В случае необходимости прилагается фото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и видео о проделанной работе.</w:t>
      </w:r>
    </w:p>
    <w:p w:rsidR="00B55DE8" w:rsidRPr="00B3201D" w:rsidRDefault="00B55DE8" w:rsidP="00B3201D">
      <w:pP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 xml:space="preserve">4. Порядок взаимодействия участников процесса </w:t>
      </w:r>
      <w:proofErr w:type="spellStart"/>
      <w:r w:rsidRPr="00B3201D">
        <w:rPr>
          <w:rFonts w:ascii="Times New Roman" w:hAnsi="Times New Roman"/>
          <w:b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b/>
          <w:sz w:val="26"/>
          <w:szCs w:val="26"/>
        </w:rPr>
        <w:t xml:space="preserve"> результатов (мероприятий) и объектов, реализуемых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b/>
          <w:sz w:val="26"/>
          <w:szCs w:val="26"/>
        </w:rPr>
        <w:t xml:space="preserve">в рамках национальных проектов на территории Ростовской области </w:t>
      </w:r>
    </w:p>
    <w:p w:rsidR="00B55DE8" w:rsidRPr="00B3201D" w:rsidRDefault="00B55DE8" w:rsidP="00B3201D">
      <w:pP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4.1. РПО – обеспечивает координацию процесса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результатов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(мероприятий) и объектов, реализуемых в рамках национальных проектов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на территории Ростовской области, и осуществляет взаимодействие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с АНО «Национальные приоритеты» по данному направлению.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4.2. В целях организации работ по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в каждом: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4.2.1. исполнительном органе Ростовской области, реализующем региональный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проект, и муниципальном образовании Ростовской области, принимающем участие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реализации региональных проектов, назначаются ответственные должностные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лица. В исполнительном органе Ростовской области должностное лицо,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ответственное за данные направления в обязательном порядке включается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состав ведомственного проектного офиса (допускается определение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не более двух сотрудников);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4.2.2. муниципальном образовании Ростовской области ежегодно в срок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не позднее 20 декабря года, предшествующему отчетному, по форме согласно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приложению №3 к настоящему Регламенту формируется перечень должностных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лиц, ответственных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результатов (мероприятий) и объектов,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реализуемых в рамках национальных проектов на территории соответствующего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муниципального образования. Сформированный перечень должен содержать все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национальные и региональные проекты и в срок не позднее 25 декабря года,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предшествующему отчетному направлен в РПО посредством СЭД «Дело»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за подписью главы администрации муниципального образования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Ростовской области.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4.3. В обязанности должностного лица, ответственного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</w:t>
      </w:r>
      <w:r w:rsidRPr="00B3201D">
        <w:rPr>
          <w:rFonts w:ascii="Times New Roman" w:hAnsi="Times New Roman"/>
          <w:sz w:val="26"/>
          <w:szCs w:val="26"/>
        </w:rPr>
        <w:br/>
        <w:t>на территории муниципального образования Ростовской области входит: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обеспечение соблюдения единого подхода к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>;</w:t>
      </w:r>
    </w:p>
    <w:p w:rsidR="00B55DE8" w:rsidRPr="00B3201D" w:rsidRDefault="00947D50" w:rsidP="00B3201D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привлечение источников финансирования для изготовления носителей;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lastRenderedPageBreak/>
        <w:t xml:space="preserve">- осуществление коммуникации с должностными лицами администрации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муниципального образования Ростовской области, ответственными за выполнение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результата (мероприятия) и объекта, реализуемых в рамках национального проекта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на соответствующей территории, а также с должностным лицом исполнительного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органа Ростовской области, ответственным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>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осуществление контроля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брендированием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на территории муниципального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образования Ростовской области;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представление информации по данным вопросам в профильный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исполнительный орган Ростовской области (например, фотоматериалы).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4.4. В обязанности должностного лица, ответственного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исполнительном органе Ростовской области входит: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обеспечение соблюдения единого подхода к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>;</w:t>
      </w:r>
    </w:p>
    <w:p w:rsidR="00B55DE8" w:rsidRPr="00B3201D" w:rsidRDefault="00947D50" w:rsidP="00B3201D">
      <w:pPr>
        <w:numPr>
          <w:ilvl w:val="0"/>
          <w:numId w:val="7"/>
        </w:numPr>
        <w:tabs>
          <w:tab w:val="left" w:pos="284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привлечение источников финансирования для изготовления носителей;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осуществление коммуникации с должностными лицами исполнительного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органа Ростовской области, ответственными за выполнение результата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(мероприятия) и объекта, реализуемых в рамках соответствующего национального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проекта, а также с сотрудником РПО по вопросам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>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осуществление контроля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брендированием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в рамках профильных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национальных проектов;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аккумулирование данных по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>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направление в АИС «Контента» материалов по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(заявки на согласование подготовки макета/готового макета, отчеты).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4.5. Должностные лица, ответственные за данные направления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исполнительном органе и муниципальном образовании Ростовской области,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обеспечивают наличие в документации о закупке (товаров, работ, услуг), связанной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с реализацией регионального проекта (техническом задании к ней),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а в последующем – и в соответствующем контракте, положения об обязанности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подрядчика/исполнителя осуществить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результатов (мероприятий)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 объекта как на период строительства (паспорт строящегося объекта),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так и после завершения работ.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Также необходимо учитывать содержание п. 1.5 настоящего Регламента.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4.6. Сотрудник РПО, координирующий вопросы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в регионе: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ведет коммуникацию с должностными лицами, ответственными </w:t>
      </w:r>
      <w:r w:rsidRPr="00B3201D">
        <w:rPr>
          <w:rFonts w:ascii="Times New Roman" w:hAnsi="Times New Roman"/>
          <w:sz w:val="26"/>
          <w:szCs w:val="26"/>
        </w:rPr>
        <w:br/>
        <w:t xml:space="preserve">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и в исполнительном органе и муниципальном образовании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Ростовской области, а также с АНО «Национальные приоритеты»;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проводит первичную </w:t>
      </w:r>
      <w:proofErr w:type="spellStart"/>
      <w:r w:rsidRPr="00B3201D">
        <w:rPr>
          <w:rFonts w:ascii="Times New Roman" w:hAnsi="Times New Roman"/>
          <w:sz w:val="26"/>
          <w:szCs w:val="26"/>
        </w:rPr>
        <w:t>модерацию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готового макета и полученного брифа </w:t>
      </w:r>
      <w:r w:rsidRPr="00B3201D">
        <w:rPr>
          <w:rFonts w:ascii="Times New Roman" w:hAnsi="Times New Roman"/>
          <w:sz w:val="26"/>
          <w:szCs w:val="26"/>
        </w:rPr>
        <w:br/>
        <w:t xml:space="preserve">от должностных лиц, ответственных за данные направления в исполнительном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органе Ростовской области;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обеспечивает согласование макетов с АНО «Национальные приоритеты» </w:t>
      </w:r>
      <w:r w:rsidRPr="00B3201D">
        <w:rPr>
          <w:rFonts w:ascii="Times New Roman" w:hAnsi="Times New Roman"/>
          <w:sz w:val="26"/>
          <w:szCs w:val="26"/>
        </w:rPr>
        <w:br/>
        <w:t>в АИС «Контента»;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проводит первичную </w:t>
      </w:r>
      <w:proofErr w:type="spellStart"/>
      <w:r w:rsidRPr="00B3201D">
        <w:rPr>
          <w:rFonts w:ascii="Times New Roman" w:hAnsi="Times New Roman"/>
          <w:sz w:val="26"/>
          <w:szCs w:val="26"/>
        </w:rPr>
        <w:t>модерацию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отчетов, полученных в АИС «Контента»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от должностных лиц, ответственных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в исполнительном органе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Ростовской области.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4.7. Инструментом коммуникаций между участниками по вопросам </w:t>
      </w:r>
      <w:r w:rsidRPr="00B3201D">
        <w:rPr>
          <w:sz w:val="26"/>
          <w:szCs w:val="26"/>
        </w:rPr>
        <w:br/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является бриф – внутренний документ, отражающий цель создания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дизайн-макета и технические характеристики макета.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Должностное лицо, ответственное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в исполнительном органе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Ростовской области из личного кабинета АИС «Контента» направляет брифы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РПО для дальнейшего согласования с АНО «Национальные приоритеты».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Сроки обработки брифов: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lastRenderedPageBreak/>
        <w:t xml:space="preserve">на согласование макета – 2 рабочих дня для сотрудника РПО, 5 рабочих дней </w:t>
      </w:r>
      <w:r w:rsidRPr="00B3201D">
        <w:rPr>
          <w:rFonts w:ascii="Times New Roman" w:hAnsi="Times New Roman"/>
          <w:sz w:val="26"/>
          <w:szCs w:val="26"/>
        </w:rPr>
        <w:br/>
        <w:t>для сотрудников АНО «Национальные приоритеты»;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на разработку макета (для сложных результатов (мероприятий)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 объектов) – 2 рабочих дня для сотрудника РПО, календарный месяц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для сотрудников АНО «Национальные приоритеты».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Дизайн-макеты, подготовленные для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объектов национального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проекта «Безопасные качественные дороги», согласовываются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ФГБУ «ИНФОРМАВТОДОР».</w:t>
      </w:r>
    </w:p>
    <w:p w:rsidR="00B55DE8" w:rsidRPr="00B3201D" w:rsidRDefault="00B55DE8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 xml:space="preserve">5. План-график </w:t>
      </w:r>
      <w:proofErr w:type="spellStart"/>
      <w:r w:rsidRPr="00B3201D">
        <w:rPr>
          <w:rFonts w:ascii="Times New Roman" w:hAnsi="Times New Roman"/>
          <w:b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b/>
          <w:sz w:val="26"/>
          <w:szCs w:val="26"/>
        </w:rPr>
        <w:t xml:space="preserve"> результатов (мероприятий)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и объектов, реализуемых в рамках национальных проектов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на территории Ростовской области</w:t>
      </w:r>
      <w:r w:rsidRPr="00B3201D">
        <w:rPr>
          <w:rFonts w:ascii="Times New Roman" w:hAnsi="Times New Roman"/>
          <w:sz w:val="26"/>
          <w:szCs w:val="26"/>
        </w:rPr>
        <w:t xml:space="preserve"> (далее – план-график)</w:t>
      </w:r>
    </w:p>
    <w:p w:rsidR="00B55DE8" w:rsidRPr="00B3201D" w:rsidRDefault="00B55DE8" w:rsidP="00B3201D">
      <w:pPr>
        <w:tabs>
          <w:tab w:val="left" w:pos="284"/>
        </w:tabs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5.1. Региональный план-график формируется РПО на основании предложений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исполнительных органов Ростовской области с учетом перечня объектов,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выгружаемых из базы ЕХД.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5.2. Должностные лица, ответственные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в исполнительном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органе Ростовской области, обеспечивают составление ежегодного плана-графика </w:t>
      </w:r>
      <w:r w:rsidRPr="00B3201D">
        <w:rPr>
          <w:rFonts w:ascii="Times New Roman" w:hAnsi="Times New Roman"/>
          <w:sz w:val="26"/>
          <w:szCs w:val="26"/>
        </w:rPr>
        <w:br/>
        <w:t xml:space="preserve">по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в рамках региональных проектов по форме согласно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приложению №4 к настоящему Регламенту.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Указанный план-график направляется в РПО посредством СЭД «Дело»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срок не позднее 20 февраля года, следующего за отчетным, с последующей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его актуализацией при необходимости в срок не позднее 10 дней до завершения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соответствующего квартала.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Ответственное за </w:t>
      </w:r>
      <w:proofErr w:type="spellStart"/>
      <w:r w:rsidRPr="00B3201D">
        <w:rPr>
          <w:rStyle w:val="1"/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Style w:val="1"/>
          <w:rFonts w:ascii="Times New Roman" w:hAnsi="Times New Roman"/>
          <w:sz w:val="26"/>
          <w:szCs w:val="26"/>
        </w:rPr>
        <w:t xml:space="preserve"> должностное лицо муниципального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образования Ростовской области предоставляет не позднее 10 февраля информацию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о </w:t>
      </w:r>
      <w:proofErr w:type="spellStart"/>
      <w:r w:rsidRPr="00B3201D">
        <w:rPr>
          <w:rStyle w:val="1"/>
          <w:rFonts w:ascii="Times New Roman" w:hAnsi="Times New Roman"/>
          <w:sz w:val="26"/>
          <w:szCs w:val="26"/>
        </w:rPr>
        <w:t>брендировании</w:t>
      </w:r>
      <w:proofErr w:type="spellEnd"/>
      <w:r w:rsidRPr="00B3201D">
        <w:rPr>
          <w:rStyle w:val="1"/>
          <w:rFonts w:ascii="Times New Roman" w:hAnsi="Times New Roman"/>
          <w:sz w:val="26"/>
          <w:szCs w:val="26"/>
        </w:rPr>
        <w:t xml:space="preserve"> объектов и результатов (мероприятий), реализуемых в рамках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национального и регионального проекта, в исполнительный орган Ростовской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области, реализующий данный проект, для включения ее в план-график.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5.3. В целях формирования исполнительным органом Ростовской области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годового план-графика РПО в срок не позднее 30 января года, следующего </w:t>
      </w:r>
      <w:r w:rsidRPr="00B3201D">
        <w:rPr>
          <w:rFonts w:ascii="Times New Roman" w:hAnsi="Times New Roman"/>
          <w:sz w:val="26"/>
          <w:szCs w:val="26"/>
        </w:rPr>
        <w:br/>
        <w:t xml:space="preserve">за отчетным, направляет посредством СЭД «Дело» актуальный перечень объектов,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выгруженный из ЕХД.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71E04"/>
        </w:rPr>
      </w:pPr>
      <w:r w:rsidRPr="00B3201D">
        <w:rPr>
          <w:rFonts w:ascii="Times New Roman" w:hAnsi="Times New Roman"/>
          <w:sz w:val="26"/>
          <w:szCs w:val="26"/>
        </w:rPr>
        <w:t xml:space="preserve">5.4. Исключение результатов (мероприятий) и объектов из план-графика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осуще</w:t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ствляется на основании актуализированного паспорта регионального проекта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и ежемесячного мониторинга реализации регионального проекта.</w:t>
      </w:r>
    </w:p>
    <w:p w:rsidR="00B55DE8" w:rsidRPr="00B3201D" w:rsidRDefault="00B55DE8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 xml:space="preserve">6. Формирование отчетности по </w:t>
      </w:r>
      <w:proofErr w:type="spellStart"/>
      <w:r w:rsidRPr="00B3201D">
        <w:rPr>
          <w:rFonts w:ascii="Times New Roman" w:hAnsi="Times New Roman"/>
          <w:b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b/>
          <w:sz w:val="26"/>
          <w:szCs w:val="26"/>
        </w:rPr>
        <w:t xml:space="preserve"> результатов (мероприятий) и объектов, реализуемых в рамках национальных проектов, </w:t>
      </w:r>
    </w:p>
    <w:p w:rsidR="00B55DE8" w:rsidRPr="00B3201D" w:rsidRDefault="00947D50" w:rsidP="00B3201D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на территории Ростовской области</w:t>
      </w:r>
    </w:p>
    <w:p w:rsidR="00B55DE8" w:rsidRPr="00B3201D" w:rsidRDefault="00B55DE8" w:rsidP="00B3201D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6.1. Формирование в АИС «Контента» отчетности по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результатов (мероприятий) и объектов, реализуемых в рамках национальных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проектов на территории Ростовской области, осуществляется должностным лицом,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ответственным за данное направление в исполнительном органе Ростовской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области.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6.2. Отчетность по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делится на две категории.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6.2.1 Отчетность по </w:t>
      </w:r>
      <w:proofErr w:type="spellStart"/>
      <w:r w:rsidRPr="00B3201D">
        <w:rPr>
          <w:rFonts w:ascii="Times New Roman" w:hAnsi="Times New Roman"/>
          <w:sz w:val="26"/>
          <w:szCs w:val="26"/>
        </w:rPr>
        <w:t>имиджевому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>:</w:t>
      </w:r>
    </w:p>
    <w:p w:rsidR="00B55DE8" w:rsidRPr="00B3201D" w:rsidRDefault="00947D50" w:rsidP="00B3201D">
      <w:pPr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отчеты по объектам из базы ЕХД (ежемесячно загружается и обновляется </w:t>
      </w:r>
      <w:r w:rsidRPr="00B3201D">
        <w:rPr>
          <w:rFonts w:ascii="Times New Roman" w:hAnsi="Times New Roman"/>
          <w:sz w:val="26"/>
          <w:szCs w:val="26"/>
        </w:rPr>
        <w:br/>
        <w:t>в АИС «Контента»);</w:t>
      </w:r>
    </w:p>
    <w:p w:rsidR="00B55DE8" w:rsidRPr="00B3201D" w:rsidRDefault="00947D50" w:rsidP="00B3201D">
      <w:pPr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lastRenderedPageBreak/>
        <w:t xml:space="preserve">отчеты по результатам (мероприятиям) и иным объектам (не входящим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базу ЕХД) с ручным вводом параметра типа объекта/результата (мероприятия).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(например, «транспорт и специализированная техника», «медицинская техника»,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«видеоролики» и пр.).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6.2.2. Отчетность по размещению носителей с QR-кодами по объектам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из базы ЕХД.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6.3. Внесение отчетности в АИС «Контента» осуществляется на постоянной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основе согласно план-графику, но не позднее </w:t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последнего дня календарного месяца,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 xml:space="preserve">в течение которого были начаты/завершены работы, достигнут результат, проведено </w:t>
      </w:r>
      <w:r w:rsidRPr="00B3201D">
        <w:rPr>
          <w:sz w:val="26"/>
          <w:szCs w:val="26"/>
        </w:rPr>
        <w:br/>
      </w:r>
      <w:r w:rsidRPr="00B3201D">
        <w:rPr>
          <w:rStyle w:val="1"/>
          <w:rFonts w:ascii="Times New Roman" w:hAnsi="Times New Roman"/>
          <w:sz w:val="26"/>
          <w:szCs w:val="26"/>
        </w:rPr>
        <w:t>мероприятие, поставлено оборудование/автотранспорт.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6.4. Отчетность включает в себя фотографии, иллюстрирующие результат </w:t>
      </w:r>
      <w:r w:rsidRPr="00B3201D">
        <w:rPr>
          <w:sz w:val="26"/>
          <w:szCs w:val="26"/>
        </w:rPr>
        <w:br/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>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Основные требования к фотоматериалам: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- растровое (вертикальное и горизонтальное) изображение в формате .</w:t>
      </w:r>
      <w:proofErr w:type="spellStart"/>
      <w:r w:rsidRPr="00B3201D">
        <w:rPr>
          <w:rFonts w:ascii="Times New Roman" w:hAnsi="Times New Roman"/>
          <w:sz w:val="26"/>
          <w:szCs w:val="26"/>
        </w:rPr>
        <w:t>jpeg</w:t>
      </w:r>
      <w:proofErr w:type="spellEnd"/>
      <w:r w:rsidRPr="00B3201D">
        <w:rPr>
          <w:rFonts w:ascii="Times New Roman" w:hAnsi="Times New Roman"/>
          <w:sz w:val="26"/>
          <w:szCs w:val="26"/>
        </w:rPr>
        <w:t>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разрешение не менее 3мп (2048х1536); 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фотоматериалы должны содержать изображение объекта с различных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ракурсов; 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фотоматериалы не должны быть смазанными, объект съемки должен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находится в фокусе;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на фотографиях должен быть хорошо виден носитель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(закупленное и </w:t>
      </w:r>
      <w:proofErr w:type="spellStart"/>
      <w:r w:rsidRPr="00B3201D">
        <w:rPr>
          <w:rFonts w:ascii="Times New Roman" w:hAnsi="Times New Roman"/>
          <w:sz w:val="26"/>
          <w:szCs w:val="26"/>
        </w:rPr>
        <w:t>забрендированное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оборудование/автотранспорт полностью </w:t>
      </w:r>
      <w:r w:rsidRPr="00B3201D">
        <w:rPr>
          <w:rFonts w:ascii="Times New Roman" w:hAnsi="Times New Roman"/>
          <w:sz w:val="26"/>
          <w:szCs w:val="26"/>
        </w:rPr>
        <w:br/>
        <w:t xml:space="preserve">(фото точно спереди, сзади, сбоку), а также видны и читаемы элементы </w:t>
      </w:r>
      <w:r w:rsidRPr="00B3201D">
        <w:rPr>
          <w:sz w:val="26"/>
          <w:szCs w:val="26"/>
        </w:rPr>
        <w:br/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(баннер, табличка, наклейка, логотип и т.п.);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- QR-код (в случае наличия) должен быть читаемым и работоспособным;</w:t>
      </w:r>
    </w:p>
    <w:p w:rsidR="00B55DE8" w:rsidRPr="00B3201D" w:rsidRDefault="00947D50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фотоматериал не должен содержать изображения взрослых, детей,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а также животных.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Полный перечень требований к фотоматериалам, разработанный </w:t>
      </w:r>
      <w:r w:rsidRPr="00B3201D">
        <w:rPr>
          <w:rFonts w:ascii="Times New Roman" w:hAnsi="Times New Roman"/>
          <w:sz w:val="26"/>
          <w:szCs w:val="26"/>
        </w:rPr>
        <w:br/>
        <w:t xml:space="preserve">АНО «Национальные приоритеты», размещен в АИС «Контента»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(</w:t>
      </w:r>
      <w:hyperlink r:id="rId10" w:history="1">
        <w:r w:rsidRPr="00B3201D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https://contenta.info/branding/files/139</w:t>
        </w:r>
      </w:hyperlink>
      <w:r w:rsidRPr="00B3201D">
        <w:rPr>
          <w:rFonts w:ascii="Times New Roman" w:hAnsi="Times New Roman"/>
          <w:sz w:val="26"/>
          <w:szCs w:val="26"/>
        </w:rPr>
        <w:t>).</w:t>
      </w:r>
    </w:p>
    <w:p w:rsidR="00B55DE8" w:rsidRPr="00B3201D" w:rsidRDefault="00947D50" w:rsidP="00B3201D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6.5. Должностные лица, ответственные за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в исполнительном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органе Ростовской области на постоянной основе обеспечивают:</w:t>
      </w:r>
    </w:p>
    <w:p w:rsidR="00B55DE8" w:rsidRPr="00B3201D" w:rsidRDefault="00947D50" w:rsidP="00B3201D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6.5.1. заблаговременную подготовку/разработку/согласование макетов;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>6.5.2. своевременное представление отчетности в АИС «Контента»: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6.5.3. мониторинг исполнения плана-графика.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Style w:val="1"/>
          <w:rFonts w:ascii="Times New Roman" w:hAnsi="Times New Roman"/>
          <w:sz w:val="26"/>
          <w:szCs w:val="26"/>
        </w:rPr>
        <w:t xml:space="preserve">6.6. </w:t>
      </w:r>
      <w:r w:rsidRPr="00B3201D">
        <w:rPr>
          <w:rFonts w:ascii="Times New Roman" w:hAnsi="Times New Roman"/>
          <w:sz w:val="26"/>
          <w:szCs w:val="26"/>
        </w:rPr>
        <w:t xml:space="preserve">Срок согласования отчетности по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сотрудником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РПО составляет не более 2 рабочих дней с момента поступления отчета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на согласование в АИС «Контента», представителем АНО не более 5 рабочих дней.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6.7. Результат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результата (мероприятия) и объекта считается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исполненным после согласования соответствующего отчета в АИС «Контента»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представителем АНО «Национальные приоритеты».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6.8. Отчеты могут быть не утверждены, если: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по предоставленным фотографиям невозможно оценить состояние объекта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целом и той части, которая </w:t>
      </w:r>
      <w:proofErr w:type="spellStart"/>
      <w:r w:rsidRPr="00B3201D">
        <w:rPr>
          <w:rFonts w:ascii="Times New Roman" w:hAnsi="Times New Roman"/>
          <w:sz w:val="26"/>
          <w:szCs w:val="26"/>
        </w:rPr>
        <w:t>забрендирована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;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 логотип или QR-код является нечитабельным (невозможно сделать выводы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 корректности);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- использован некорректный шаблон;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- если вместо реального фотоотчета загружены </w:t>
      </w:r>
      <w:proofErr w:type="spellStart"/>
      <w:r w:rsidRPr="00B3201D">
        <w:rPr>
          <w:rFonts w:ascii="Times New Roman" w:hAnsi="Times New Roman"/>
          <w:sz w:val="26"/>
          <w:szCs w:val="26"/>
        </w:rPr>
        <w:t>фотопривязки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, коллажи </w:t>
      </w:r>
      <w:r w:rsidRPr="00B3201D">
        <w:rPr>
          <w:rFonts w:ascii="Times New Roman" w:hAnsi="Times New Roman"/>
          <w:sz w:val="26"/>
          <w:szCs w:val="26"/>
        </w:rPr>
        <w:br/>
        <w:t>или «</w:t>
      </w:r>
      <w:proofErr w:type="spellStart"/>
      <w:r w:rsidRPr="00B3201D">
        <w:rPr>
          <w:rFonts w:ascii="Times New Roman" w:hAnsi="Times New Roman"/>
          <w:sz w:val="26"/>
          <w:szCs w:val="26"/>
        </w:rPr>
        <w:t>фейковые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» фото. </w:t>
      </w:r>
    </w:p>
    <w:p w:rsidR="00B55DE8" w:rsidRPr="00B3201D" w:rsidRDefault="00947D50" w:rsidP="00B3201D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lastRenderedPageBreak/>
        <w:t xml:space="preserve">6.9. Статус отчета отображается в карточке отчета или в перечне отчетов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АИС «Контента», а также уведомления об изменении статуса поступают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на почтовый адрес, указанный при регистрации.</w:t>
      </w:r>
    </w:p>
    <w:p w:rsidR="00B55DE8" w:rsidRPr="00B3201D" w:rsidRDefault="00B55DE8" w:rsidP="00B3201D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 xml:space="preserve">7. Мониторинг </w:t>
      </w:r>
      <w:proofErr w:type="spellStart"/>
      <w:r w:rsidRPr="00B3201D">
        <w:rPr>
          <w:rFonts w:ascii="Times New Roman" w:hAnsi="Times New Roman"/>
          <w:b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b/>
          <w:sz w:val="26"/>
          <w:szCs w:val="26"/>
        </w:rPr>
        <w:t xml:space="preserve"> результатов (мероприятий) и объектов, реализуемых в рамках национальных проектов</w:t>
      </w:r>
    </w:p>
    <w:p w:rsidR="00B55DE8" w:rsidRPr="00B3201D" w:rsidRDefault="00947D50" w:rsidP="00B3201D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на территории Ростовской области</w:t>
      </w:r>
    </w:p>
    <w:p w:rsidR="00B55DE8" w:rsidRPr="00B3201D" w:rsidRDefault="00B55DE8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7.1 Сотрудник РПО проводит мониторинг согласно плану-графику,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сформированному на основе объектов из базы ЕХД и планов-графиков,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представленных исполнительными органами Ростовской области.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7.2. В целях формирования сводного мониторинга сотрудник РПО ежемесячно,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в срок не позднее 10-го рабочего дня месяца следующего за отчетным, формирует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рейтинг исполнительных органов Ростовской области, реализующих региональные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проекты, об исполнении плана-графика.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7.4. Ключевой параметр рейтинга – процент </w:t>
      </w:r>
      <w:proofErr w:type="spellStart"/>
      <w:r w:rsidRPr="00B3201D">
        <w:rPr>
          <w:rFonts w:ascii="Times New Roman" w:hAnsi="Times New Roman"/>
          <w:sz w:val="26"/>
          <w:szCs w:val="26"/>
        </w:rPr>
        <w:t>забрендированных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результатов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(мероприятий) и объектов, от их общего количества в плане-графике.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Результат </w:t>
      </w:r>
      <w:proofErr w:type="spellStart"/>
      <w:r w:rsidRPr="00B3201D">
        <w:rPr>
          <w:rFonts w:ascii="Times New Roman" w:hAnsi="Times New Roman"/>
          <w:sz w:val="26"/>
          <w:szCs w:val="26"/>
        </w:rPr>
        <w:t>брендирования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результата (мероприятия) и объекта считаются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исполненным после согласования соответствующего отчета в АИС «Контента»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представителем АНО «Национальные приоритеты».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7.5. При необходимости рейтинг направляется в адрес Губернатора Ростовской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области, кураторов и руководителей региональных проектов.</w:t>
      </w:r>
    </w:p>
    <w:p w:rsidR="00B55DE8" w:rsidRPr="00B3201D" w:rsidRDefault="00B55DE8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8. Рекомендация по подготовке рекламных материалов</w:t>
      </w:r>
    </w:p>
    <w:p w:rsidR="00B55DE8" w:rsidRPr="00B3201D" w:rsidRDefault="00947D50" w:rsidP="00B3201D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о ходе и результатах реализации национальных проектов</w:t>
      </w:r>
    </w:p>
    <w:p w:rsidR="00B55DE8" w:rsidRPr="00B3201D" w:rsidRDefault="00947D50" w:rsidP="00B3201D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3201D">
        <w:rPr>
          <w:rFonts w:ascii="Times New Roman" w:hAnsi="Times New Roman"/>
          <w:b/>
          <w:sz w:val="26"/>
          <w:szCs w:val="26"/>
        </w:rPr>
        <w:t>на территории Ростовской области</w:t>
      </w:r>
    </w:p>
    <w:p w:rsidR="00B55DE8" w:rsidRPr="00B3201D" w:rsidRDefault="00B55DE8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>8.1 При подготовке рекламных/</w:t>
      </w:r>
      <w:proofErr w:type="spellStart"/>
      <w:r w:rsidRPr="00B3201D">
        <w:rPr>
          <w:rFonts w:ascii="Times New Roman" w:hAnsi="Times New Roman"/>
          <w:sz w:val="26"/>
          <w:szCs w:val="26"/>
        </w:rPr>
        <w:t>имиджевых</w:t>
      </w:r>
      <w:proofErr w:type="spellEnd"/>
      <w:r w:rsidRPr="00B3201D">
        <w:rPr>
          <w:rFonts w:ascii="Times New Roman" w:hAnsi="Times New Roman"/>
          <w:sz w:val="26"/>
          <w:szCs w:val="26"/>
        </w:rPr>
        <w:t xml:space="preserve"> материалов/публикаций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необходимо учитывать, что фотографии должны представлять из себя полноцветные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фотоизображения.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8.2 Используемые сюжеты должны носить максимально спокойный,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естественный, неагрессивный, легкий характер и подбираться соответственно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направлениям. 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В качестве сюжетов рекомендуется выбирать простые ситуации, где люди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демонстрируют позитивные эмоции в процессе своей деятельности.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8.3 Угол съемки – спокойный. Освещение – естественное, дневное,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без источников яркого света. В изображении не должно быть контрастных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по светотени объектов, темных силуэтов на переднем плане. Также следует избегать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>нарочитых бликов и вспышек.</w:t>
      </w:r>
    </w:p>
    <w:p w:rsidR="00B55DE8" w:rsidRPr="00B3201D" w:rsidRDefault="00947D50" w:rsidP="00B3201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01D">
        <w:rPr>
          <w:rFonts w:ascii="Times New Roman" w:hAnsi="Times New Roman"/>
          <w:sz w:val="26"/>
          <w:szCs w:val="26"/>
        </w:rPr>
        <w:t xml:space="preserve">Фотографии не должны представлять из себя пейзажи, объекты (предметы), </w:t>
      </w:r>
      <w:r w:rsidRPr="00B3201D">
        <w:rPr>
          <w:sz w:val="26"/>
          <w:szCs w:val="26"/>
        </w:rPr>
        <w:br/>
      </w:r>
      <w:r w:rsidRPr="00B3201D">
        <w:rPr>
          <w:rFonts w:ascii="Times New Roman" w:hAnsi="Times New Roman"/>
          <w:sz w:val="26"/>
          <w:szCs w:val="26"/>
        </w:rPr>
        <w:t xml:space="preserve">абстрактные текстуры. В них должны присутствовать: сюжет, люди, участвующие </w:t>
      </w:r>
      <w:r w:rsidRPr="00B3201D">
        <w:rPr>
          <w:rFonts w:ascii="Times New Roman" w:hAnsi="Times New Roman"/>
          <w:sz w:val="26"/>
          <w:szCs w:val="26"/>
        </w:rPr>
        <w:br/>
        <w:t>в деятельности проекта, и люди, пользующиеся результатами проекта.</w:t>
      </w:r>
    </w:p>
    <w:sectPr w:rsidR="00B55DE8" w:rsidRPr="00B3201D" w:rsidSect="00B3201D">
      <w:headerReference w:type="default" r:id="rId11"/>
      <w:footerReference w:type="default" r:id="rId12"/>
      <w:pgSz w:w="11908" w:h="16848"/>
      <w:pgMar w:top="567" w:right="993" w:bottom="567" w:left="1134" w:header="720" w:footer="45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12" w:rsidRDefault="002F1612">
      <w:pPr>
        <w:spacing w:line="240" w:lineRule="auto"/>
      </w:pPr>
      <w:r>
        <w:separator/>
      </w:r>
    </w:p>
  </w:endnote>
  <w:endnote w:type="continuationSeparator" w:id="0">
    <w:p w:rsidR="002F1612" w:rsidRDefault="002F1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8" w:rsidRDefault="00B55DE8">
    <w:pPr>
      <w:tabs>
        <w:tab w:val="center" w:pos="4677"/>
        <w:tab w:val="right" w:pos="9355"/>
      </w:tabs>
      <w:spacing w:line="240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12" w:rsidRDefault="002F1612">
      <w:pPr>
        <w:spacing w:line="240" w:lineRule="auto"/>
      </w:pPr>
      <w:r>
        <w:separator/>
      </w:r>
    </w:p>
  </w:footnote>
  <w:footnote w:type="continuationSeparator" w:id="0">
    <w:p w:rsidR="002F1612" w:rsidRDefault="002F1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8" w:rsidRDefault="00947D50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B3201D">
      <w:rPr>
        <w:noProof/>
      </w:rPr>
      <w:t>2</w:t>
    </w:r>
    <w:r>
      <w:fldChar w:fldCharType="end"/>
    </w:r>
  </w:p>
  <w:p w:rsidR="00B55DE8" w:rsidRDefault="00B55DE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80C"/>
    <w:multiLevelType w:val="multilevel"/>
    <w:tmpl w:val="7AD6BF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A9019C"/>
    <w:multiLevelType w:val="multilevel"/>
    <w:tmpl w:val="CC904A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7F13FC"/>
    <w:multiLevelType w:val="multilevel"/>
    <w:tmpl w:val="DB2A56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E32E19"/>
    <w:multiLevelType w:val="multilevel"/>
    <w:tmpl w:val="75FCE2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96F2861"/>
    <w:multiLevelType w:val="multilevel"/>
    <w:tmpl w:val="A26ECA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CFC53E3"/>
    <w:multiLevelType w:val="multilevel"/>
    <w:tmpl w:val="F1E696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97E7283"/>
    <w:multiLevelType w:val="multilevel"/>
    <w:tmpl w:val="D59661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0C65702"/>
    <w:multiLevelType w:val="multilevel"/>
    <w:tmpl w:val="519EA03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24041A8"/>
    <w:multiLevelType w:val="multilevel"/>
    <w:tmpl w:val="055877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E8"/>
    <w:rsid w:val="002F1612"/>
    <w:rsid w:val="00947D50"/>
    <w:rsid w:val="00B3201D"/>
    <w:rsid w:val="00B55DE8"/>
    <w:rsid w:val="00B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34864-B31D-41F5-9F2C-35DAA2BC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styleId="a5">
    <w:name w:val="TOC Heading"/>
    <w:basedOn w:val="10"/>
    <w:next w:val="a"/>
    <w:link w:val="a6"/>
    <w:pPr>
      <w:spacing w:before="240" w:after="0" w:line="264" w:lineRule="auto"/>
      <w:outlineLvl w:val="8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a6">
    <w:name w:val="Заголовок оглавления Знак"/>
    <w:basedOn w:val="11"/>
    <w:link w:val="a5"/>
    <w:rPr>
      <w:rFonts w:asciiTheme="majorHAnsi" w:hAnsiTheme="majorHAnsi"/>
      <w:color w:val="365F91" w:themeColor="accent1" w:themeShade="BF"/>
      <w:sz w:val="32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ad">
    <w:link w:val="ae"/>
    <w:semiHidden/>
    <w:unhideWhenUsed/>
    <w:pPr>
      <w:spacing w:line="240" w:lineRule="auto"/>
    </w:pPr>
  </w:style>
  <w:style w:type="character" w:customStyle="1" w:styleId="ae">
    <w:link w:val="ad"/>
    <w:semiHidden/>
    <w:unhideWhenUsed/>
  </w:style>
  <w:style w:type="paragraph" w:customStyle="1" w:styleId="14">
    <w:name w:val="Знак примечания1"/>
    <w:basedOn w:val="12"/>
    <w:link w:val="15"/>
    <w:rPr>
      <w:sz w:val="16"/>
    </w:rPr>
  </w:style>
  <w:style w:type="character" w:customStyle="1" w:styleId="15">
    <w:name w:val="Знак примечания1"/>
    <w:basedOn w:val="13"/>
    <w:link w:val="14"/>
    <w:rPr>
      <w:sz w:val="16"/>
    </w:rPr>
  </w:style>
  <w:style w:type="paragraph" w:customStyle="1" w:styleId="16">
    <w:name w:val="Знак сноски1"/>
    <w:basedOn w:val="12"/>
    <w:link w:val="17"/>
    <w:rPr>
      <w:vertAlign w:val="superscript"/>
    </w:rPr>
  </w:style>
  <w:style w:type="character" w:customStyle="1" w:styleId="17">
    <w:name w:val="Знак сноски1"/>
    <w:basedOn w:val="13"/>
    <w:link w:val="16"/>
    <w:rPr>
      <w:vertAlign w:val="superscript"/>
    </w:rPr>
  </w:style>
  <w:style w:type="paragraph" w:customStyle="1" w:styleId="25">
    <w:name w:val="Основной шрифт абзаца2"/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</w:style>
  <w:style w:type="character" w:customStyle="1" w:styleId="32">
    <w:name w:val="Оглавление 3 Знак"/>
    <w:basedOn w:val="1"/>
    <w:link w:val="31"/>
  </w:style>
  <w:style w:type="character" w:customStyle="1" w:styleId="50">
    <w:name w:val="Заголовок 5 Знак"/>
    <w:basedOn w:val="1"/>
    <w:link w:val="5"/>
    <w:rPr>
      <w:color w:val="66666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af1"/>
    <w:rPr>
      <w:color w:val="0000FF"/>
      <w:u w:val="single"/>
    </w:rPr>
  </w:style>
  <w:style w:type="character" w:styleId="af1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styleId="1b">
    <w:name w:val="toc 1"/>
    <w:basedOn w:val="a"/>
    <w:next w:val="a"/>
    <w:link w:val="1c"/>
    <w:uiPriority w:val="39"/>
    <w:pPr>
      <w:tabs>
        <w:tab w:val="right" w:leader="dot" w:pos="9630"/>
      </w:tabs>
      <w:spacing w:after="100" w:line="360" w:lineRule="auto"/>
    </w:pPr>
  </w:style>
  <w:style w:type="character" w:customStyle="1" w:styleId="1c">
    <w:name w:val="Оглавление 1 Знак"/>
    <w:basedOn w:val="1"/>
    <w:link w:val="1b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Неразрешенное упоминание2"/>
    <w:basedOn w:val="12"/>
    <w:link w:val="27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13"/>
    <w:link w:val="26"/>
    <w:rPr>
      <w:color w:val="605E5C"/>
      <w:shd w:val="clear" w:color="auto" w:fill="E1DFDD"/>
    </w:rPr>
  </w:style>
  <w:style w:type="paragraph" w:styleId="af2">
    <w:name w:val="Balloon Text"/>
    <w:basedOn w:val="a"/>
    <w:link w:val="af3"/>
    <w:pPr>
      <w:spacing w:line="240" w:lineRule="auto"/>
    </w:pPr>
    <w:rPr>
      <w:sz w:val="18"/>
    </w:rPr>
  </w:style>
  <w:style w:type="character" w:customStyle="1" w:styleId="af3">
    <w:name w:val="Текст выноски Знак"/>
    <w:basedOn w:val="1"/>
    <w:link w:val="af2"/>
    <w:rPr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Гиперссылка1"/>
    <w:basedOn w:val="12"/>
    <w:link w:val="1e"/>
    <w:rPr>
      <w:color w:val="0000FF" w:themeColor="hyperlink"/>
      <w:u w:val="single"/>
    </w:rPr>
  </w:style>
  <w:style w:type="character" w:customStyle="1" w:styleId="1e">
    <w:name w:val="Гиперссылка1"/>
    <w:basedOn w:val="13"/>
    <w:link w:val="1d"/>
    <w:rPr>
      <w:color w:val="0000FF" w:themeColor="hyperlink"/>
      <w:u w:val="single"/>
    </w:rPr>
  </w:style>
  <w:style w:type="paragraph" w:customStyle="1" w:styleId="1f">
    <w:name w:val="Просмотренная гиперссылка1"/>
    <w:basedOn w:val="12"/>
    <w:link w:val="1f0"/>
    <w:rPr>
      <w:color w:val="800080" w:themeColor="followedHyperlink"/>
      <w:u w:val="single"/>
    </w:rPr>
  </w:style>
  <w:style w:type="character" w:customStyle="1" w:styleId="1f0">
    <w:name w:val="Просмотренная гиперссылка1"/>
    <w:basedOn w:val="13"/>
    <w:link w:val="1f"/>
    <w:rPr>
      <w:color w:val="800080" w:themeColor="followed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4">
    <w:name w:val="Subtitle"/>
    <w:basedOn w:val="a"/>
    <w:next w:val="a"/>
    <w:link w:val="af5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f5">
    <w:name w:val="Подзаголовок Знак"/>
    <w:basedOn w:val="1"/>
    <w:link w:val="af4"/>
    <w:rPr>
      <w:color w:val="666666"/>
      <w:sz w:val="30"/>
    </w:rPr>
  </w:style>
  <w:style w:type="paragraph" w:styleId="af6">
    <w:name w:val="Title"/>
    <w:basedOn w:val="a"/>
    <w:next w:val="a"/>
    <w:link w:val="af7"/>
    <w:uiPriority w:val="10"/>
    <w:qFormat/>
    <w:pPr>
      <w:keepNext/>
      <w:keepLines/>
      <w:spacing w:after="60"/>
    </w:pPr>
    <w:rPr>
      <w:sz w:val="52"/>
    </w:rPr>
  </w:style>
  <w:style w:type="character" w:customStyle="1" w:styleId="af7">
    <w:name w:val="Заголовок Знак"/>
    <w:basedOn w:val="1"/>
    <w:link w:val="af6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20">
    <w:name w:val="Заголовок 2 Знак"/>
    <w:basedOn w:val="1"/>
    <w:link w:val="2"/>
    <w:rPr>
      <w:sz w:val="32"/>
    </w:rPr>
  </w:style>
  <w:style w:type="paragraph" w:customStyle="1" w:styleId="1f3">
    <w:name w:val="Неразрешенное упоминание1"/>
    <w:basedOn w:val="12"/>
    <w:link w:val="1f4"/>
    <w:rPr>
      <w:color w:val="605E5C"/>
      <w:shd w:val="clear" w:color="auto" w:fill="E1DFDD"/>
    </w:rPr>
  </w:style>
  <w:style w:type="character" w:customStyle="1" w:styleId="1f4">
    <w:name w:val="Неразрешенное упоминание1"/>
    <w:basedOn w:val="13"/>
    <w:link w:val="1f3"/>
    <w:rPr>
      <w:color w:val="605E5C"/>
      <w:shd w:val="clear" w:color="auto" w:fill="E1DFDD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1"/>
    <w:link w:val="af8"/>
  </w:style>
  <w:style w:type="table" w:customStyle="1" w:styleId="1f5">
    <w:name w:val="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8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book.nationalpriorit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a.info/users/sign_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ntenta.info/branding/files/1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2024-06-25T08:19:00Z</dcterms:created>
  <dcterms:modified xsi:type="dcterms:W3CDTF">2024-06-26T08:31:00Z</dcterms:modified>
</cp:coreProperties>
</file>