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РОСТОВСКАЯ ОБЛАСТЬ</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МУНИЦИПАЛЬНОЕ ОБРАЗОВАНИЕ</w:t>
      </w:r>
    </w:p>
    <w:p w:rsidR="000F6868" w:rsidRPr="00F67FAA" w:rsidRDefault="000F6868" w:rsidP="000F6868">
      <w:pPr>
        <w:pBdr>
          <w:bottom w:val="single" w:sz="12" w:space="1" w:color="auto"/>
        </w:pBdr>
        <w:suppressAutoHyphens/>
        <w:ind w:right="-2" w:firstLine="0"/>
        <w:jc w:val="center"/>
        <w:rPr>
          <w:rFonts w:eastAsia="Times New Roman"/>
          <w:b/>
          <w:kern w:val="1"/>
          <w:lang w:eastAsia="ar-SA"/>
        </w:rPr>
      </w:pPr>
      <w:r w:rsidRPr="00F67FAA">
        <w:rPr>
          <w:rFonts w:eastAsia="Times New Roman"/>
          <w:b/>
          <w:kern w:val="1"/>
          <w:lang w:eastAsia="ar-SA"/>
        </w:rPr>
        <w:t>«</w:t>
      </w:r>
      <w:r>
        <w:rPr>
          <w:rFonts w:eastAsia="Times New Roman"/>
          <w:b/>
          <w:kern w:val="1"/>
          <w:lang w:eastAsia="ar-SA"/>
        </w:rPr>
        <w:t>АНАСТАСИЕВ</w:t>
      </w:r>
      <w:r w:rsidRPr="00F67FAA">
        <w:rPr>
          <w:rFonts w:eastAsia="Times New Roman"/>
          <w:b/>
          <w:kern w:val="1"/>
          <w:lang w:eastAsia="ar-SA"/>
        </w:rPr>
        <w:t>СКОЕ СЕЛЬСКОЕ ПОСЕЛЕНИЕ»</w:t>
      </w:r>
    </w:p>
    <w:p w:rsidR="000F6868" w:rsidRPr="00F67FAA" w:rsidRDefault="000F6868" w:rsidP="000F6868">
      <w:pPr>
        <w:suppressAutoHyphens/>
        <w:ind w:right="-2" w:firstLine="0"/>
        <w:jc w:val="center"/>
        <w:rPr>
          <w:rFonts w:eastAsia="Times New Roman"/>
          <w:b/>
          <w:kern w:val="1"/>
          <w:lang w:eastAsia="ar-SA"/>
        </w:rPr>
      </w:pPr>
      <w:r w:rsidRPr="00F67FAA">
        <w:rPr>
          <w:rFonts w:eastAsia="Times New Roman"/>
          <w:b/>
          <w:kern w:val="1"/>
          <w:lang w:eastAsia="ar-SA"/>
        </w:rPr>
        <w:t xml:space="preserve">СОБРАНИЕ ДЕПУТАТОВ </w:t>
      </w:r>
      <w:r>
        <w:rPr>
          <w:rFonts w:eastAsia="Times New Roman"/>
          <w:b/>
          <w:kern w:val="1"/>
          <w:lang w:eastAsia="ar-SA"/>
        </w:rPr>
        <w:t>АНАСТАСИЕВ</w:t>
      </w:r>
      <w:r w:rsidRPr="00F67FAA">
        <w:rPr>
          <w:rFonts w:eastAsia="Times New Roman"/>
          <w:b/>
          <w:kern w:val="1"/>
          <w:lang w:eastAsia="ar-SA"/>
        </w:rPr>
        <w:t>СКОГО СЕЛЬСКОГО ПОСЕЛЕНИЯ</w:t>
      </w:r>
    </w:p>
    <w:p w:rsidR="000F6868" w:rsidRPr="00F67FAA" w:rsidRDefault="000F6868" w:rsidP="000F6868">
      <w:pPr>
        <w:widowControl w:val="0"/>
        <w:spacing w:line="276" w:lineRule="auto"/>
        <w:ind w:firstLine="0"/>
        <w:jc w:val="center"/>
        <w:rPr>
          <w:rFonts w:eastAsia="Times New Roman"/>
          <w:b/>
          <w:lang w:eastAsia="ru-RU"/>
        </w:rPr>
      </w:pPr>
    </w:p>
    <w:p w:rsidR="000F6868" w:rsidRPr="00EA60E2" w:rsidRDefault="000F6868" w:rsidP="000F6868">
      <w:pPr>
        <w:widowControl w:val="0"/>
        <w:spacing w:line="276" w:lineRule="auto"/>
        <w:ind w:firstLine="0"/>
        <w:jc w:val="center"/>
        <w:rPr>
          <w:rFonts w:eastAsia="Times New Roman"/>
          <w:b/>
          <w:bCs/>
          <w:spacing w:val="60"/>
          <w:sz w:val="28"/>
          <w:szCs w:val="28"/>
          <w:lang w:eastAsia="ru-RU"/>
        </w:rPr>
      </w:pPr>
      <w:r w:rsidRPr="00EA60E2">
        <w:rPr>
          <w:rFonts w:eastAsia="Times New Roman"/>
          <w:b/>
          <w:bCs/>
          <w:spacing w:val="60"/>
          <w:sz w:val="28"/>
          <w:szCs w:val="28"/>
          <w:lang w:eastAsia="ru-RU"/>
        </w:rPr>
        <w:t>РЕШЕНИЕ</w:t>
      </w:r>
      <w:r>
        <w:rPr>
          <w:rFonts w:eastAsia="Times New Roman"/>
          <w:b/>
          <w:bCs/>
          <w:spacing w:val="60"/>
          <w:sz w:val="28"/>
          <w:szCs w:val="28"/>
          <w:lang w:eastAsia="ru-RU"/>
        </w:rPr>
        <w:t xml:space="preserve"> </w:t>
      </w:r>
    </w:p>
    <w:p w:rsidR="000F6868" w:rsidRPr="00F67FAA" w:rsidRDefault="000F6868" w:rsidP="000F6868">
      <w:pPr>
        <w:widowControl w:val="0"/>
        <w:spacing w:line="276" w:lineRule="auto"/>
        <w:jc w:val="center"/>
        <w:rPr>
          <w:rFonts w:eastAsia="Times New Roman"/>
          <w:lang w:eastAsia="ru-RU"/>
        </w:rPr>
      </w:pPr>
    </w:p>
    <w:p w:rsidR="00262338" w:rsidRPr="00BF3374" w:rsidRDefault="000F6868" w:rsidP="00262338">
      <w:pPr>
        <w:shd w:val="clear" w:color="auto" w:fill="FFFFFF"/>
        <w:tabs>
          <w:tab w:val="left" w:leader="underscore" w:pos="605"/>
          <w:tab w:val="left" w:pos="4277"/>
          <w:tab w:val="left" w:leader="underscore" w:pos="5342"/>
          <w:tab w:val="left" w:pos="7416"/>
        </w:tabs>
        <w:ind w:left="48"/>
        <w:rPr>
          <w:b/>
          <w:bCs/>
          <w:color w:val="2D2D2D"/>
          <w:spacing w:val="-2"/>
          <w:w w:val="101"/>
          <w:sz w:val="28"/>
          <w:szCs w:val="28"/>
        </w:rPr>
      </w:pPr>
      <w:r w:rsidRPr="00822AAC">
        <w:rPr>
          <w:rFonts w:eastAsia="Times New Roman"/>
          <w:lang w:eastAsia="ru-RU"/>
        </w:rPr>
        <w:t>«</w:t>
      </w:r>
      <w:r w:rsidR="00262338">
        <w:rPr>
          <w:b/>
          <w:bCs/>
          <w:color w:val="2D2D2D"/>
          <w:w w:val="101"/>
          <w:sz w:val="28"/>
          <w:szCs w:val="28"/>
        </w:rPr>
        <w:t xml:space="preserve">  </w:t>
      </w:r>
      <w:r w:rsidR="00DD6509">
        <w:rPr>
          <w:b/>
          <w:bCs/>
          <w:color w:val="2D2D2D"/>
          <w:w w:val="101"/>
          <w:sz w:val="28"/>
          <w:szCs w:val="28"/>
        </w:rPr>
        <w:t xml:space="preserve"> </w:t>
      </w:r>
      <w:r w:rsidR="002B4635">
        <w:rPr>
          <w:b/>
          <w:bCs/>
          <w:color w:val="2D2D2D"/>
          <w:w w:val="101"/>
          <w:sz w:val="28"/>
          <w:szCs w:val="28"/>
        </w:rPr>
        <w:t>06</w:t>
      </w:r>
      <w:r w:rsidR="00262338">
        <w:rPr>
          <w:b/>
          <w:bCs/>
          <w:color w:val="2D2D2D"/>
          <w:w w:val="101"/>
          <w:sz w:val="28"/>
          <w:szCs w:val="28"/>
        </w:rPr>
        <w:t xml:space="preserve"> </w:t>
      </w:r>
      <w:r w:rsidR="00262338" w:rsidRPr="00BF3374">
        <w:rPr>
          <w:b/>
          <w:bCs/>
          <w:color w:val="2D2D2D"/>
          <w:spacing w:val="5"/>
          <w:w w:val="101"/>
          <w:sz w:val="28"/>
          <w:szCs w:val="28"/>
        </w:rPr>
        <w:t xml:space="preserve">»  </w:t>
      </w:r>
      <w:r w:rsidR="00DD6509">
        <w:rPr>
          <w:b/>
          <w:bCs/>
          <w:color w:val="2D2D2D"/>
          <w:spacing w:val="5"/>
          <w:w w:val="101"/>
          <w:sz w:val="28"/>
          <w:szCs w:val="28"/>
        </w:rPr>
        <w:t>марта</w:t>
      </w:r>
      <w:r w:rsidR="00262338" w:rsidRPr="00BF3374">
        <w:rPr>
          <w:b/>
          <w:bCs/>
          <w:color w:val="2D2D2D"/>
          <w:spacing w:val="5"/>
          <w:w w:val="101"/>
          <w:sz w:val="28"/>
          <w:szCs w:val="28"/>
        </w:rPr>
        <w:t xml:space="preserve">  20</w:t>
      </w:r>
      <w:r w:rsidR="00DD6509">
        <w:rPr>
          <w:b/>
          <w:bCs/>
          <w:color w:val="2D2D2D"/>
          <w:spacing w:val="5"/>
          <w:w w:val="101"/>
          <w:sz w:val="28"/>
          <w:szCs w:val="28"/>
        </w:rPr>
        <w:t>24</w:t>
      </w:r>
      <w:r w:rsidR="00262338" w:rsidRPr="00BF3374">
        <w:rPr>
          <w:b/>
          <w:bCs/>
          <w:color w:val="2D2D2D"/>
          <w:spacing w:val="5"/>
          <w:w w:val="101"/>
          <w:sz w:val="28"/>
          <w:szCs w:val="28"/>
        </w:rPr>
        <w:t xml:space="preserve"> года</w:t>
      </w:r>
      <w:r w:rsidR="00262338" w:rsidRPr="00BF3374">
        <w:rPr>
          <w:b/>
          <w:bCs/>
          <w:color w:val="2D2D2D"/>
          <w:sz w:val="28"/>
          <w:szCs w:val="28"/>
        </w:rPr>
        <w:tab/>
        <w:t xml:space="preserve"> №</w:t>
      </w:r>
      <w:r w:rsidR="004643BE">
        <w:rPr>
          <w:b/>
          <w:bCs/>
          <w:color w:val="2D2D2D"/>
          <w:sz w:val="28"/>
          <w:szCs w:val="28"/>
        </w:rPr>
        <w:t xml:space="preserve"> </w:t>
      </w:r>
      <w:r w:rsidR="00DD6509">
        <w:rPr>
          <w:b/>
          <w:bCs/>
          <w:color w:val="2D2D2D"/>
          <w:sz w:val="28"/>
          <w:szCs w:val="28"/>
        </w:rPr>
        <w:t>114</w:t>
      </w:r>
      <w:r w:rsidR="00262338" w:rsidRPr="00BF3374">
        <w:rPr>
          <w:b/>
          <w:bCs/>
          <w:color w:val="2D2D2D"/>
          <w:w w:val="101"/>
          <w:sz w:val="28"/>
          <w:szCs w:val="28"/>
        </w:rPr>
        <w:t xml:space="preserve">       </w:t>
      </w:r>
      <w:r w:rsidR="00262338" w:rsidRPr="00BF3374">
        <w:rPr>
          <w:b/>
          <w:bCs/>
          <w:color w:val="2D2D2D"/>
          <w:sz w:val="28"/>
          <w:szCs w:val="28"/>
        </w:rPr>
        <w:t xml:space="preserve">               </w:t>
      </w:r>
      <w:r w:rsidR="00262338" w:rsidRPr="00BF3374">
        <w:rPr>
          <w:b/>
          <w:bCs/>
          <w:color w:val="2D2D2D"/>
          <w:spacing w:val="-2"/>
          <w:w w:val="101"/>
          <w:sz w:val="28"/>
          <w:szCs w:val="28"/>
        </w:rPr>
        <w:t>с. Анастасиевка</w:t>
      </w:r>
    </w:p>
    <w:p w:rsidR="00262338" w:rsidRDefault="00262338" w:rsidP="00262338">
      <w:pPr>
        <w:suppressAutoHyphens/>
        <w:ind w:right="-2" w:firstLine="0"/>
        <w:rPr>
          <w:b/>
          <w:kern w:val="1"/>
          <w:lang w:eastAsia="ar-SA"/>
        </w:rPr>
      </w:pPr>
    </w:p>
    <w:p w:rsidR="00262338" w:rsidRDefault="00262338" w:rsidP="00262338">
      <w:pPr>
        <w:rPr>
          <w:sz w:val="28"/>
          <w:szCs w:val="28"/>
        </w:rPr>
      </w:pPr>
      <w:r>
        <w:rPr>
          <w:bCs/>
          <w:iCs/>
          <w:sz w:val="28"/>
          <w:szCs w:val="28"/>
        </w:rPr>
        <w:t>Об утверждении проекта решения</w:t>
      </w:r>
      <w:r w:rsidRPr="00422278">
        <w:rPr>
          <w:sz w:val="28"/>
          <w:szCs w:val="28"/>
        </w:rPr>
        <w:t xml:space="preserve"> </w:t>
      </w:r>
    </w:p>
    <w:p w:rsidR="00262338" w:rsidRPr="00BF3374" w:rsidRDefault="00262338" w:rsidP="00262338">
      <w:pPr>
        <w:rPr>
          <w:bCs/>
          <w:iCs/>
          <w:sz w:val="28"/>
          <w:szCs w:val="28"/>
        </w:rPr>
      </w:pPr>
      <w:r w:rsidRPr="00BF3374">
        <w:rPr>
          <w:bCs/>
          <w:iCs/>
          <w:sz w:val="28"/>
          <w:szCs w:val="28"/>
        </w:rPr>
        <w:t xml:space="preserve"> «О внесении изменений и дополнений</w:t>
      </w:r>
    </w:p>
    <w:p w:rsidR="00262338" w:rsidRPr="00BF3374" w:rsidRDefault="00262338" w:rsidP="00262338">
      <w:pPr>
        <w:rPr>
          <w:bCs/>
          <w:iCs/>
          <w:sz w:val="28"/>
          <w:szCs w:val="28"/>
        </w:rPr>
      </w:pPr>
      <w:r w:rsidRPr="00BF3374">
        <w:rPr>
          <w:bCs/>
          <w:iCs/>
          <w:sz w:val="28"/>
          <w:szCs w:val="28"/>
        </w:rPr>
        <w:t xml:space="preserve"> в Устав муниципального образования  </w:t>
      </w:r>
    </w:p>
    <w:p w:rsidR="00262338" w:rsidRDefault="00262338" w:rsidP="00262338">
      <w:pPr>
        <w:rPr>
          <w:szCs w:val="28"/>
        </w:rPr>
      </w:pPr>
      <w:r w:rsidRPr="00BF3374">
        <w:rPr>
          <w:bCs/>
          <w:iCs/>
          <w:sz w:val="28"/>
          <w:szCs w:val="28"/>
        </w:rPr>
        <w:t>«Анастасиевское сельское поселение</w:t>
      </w:r>
      <w:r w:rsidRPr="00BF3374">
        <w:rPr>
          <w:szCs w:val="28"/>
        </w:rPr>
        <w:t>»</w:t>
      </w:r>
    </w:p>
    <w:p w:rsidR="0001232C" w:rsidRPr="00BF3374" w:rsidRDefault="0001232C" w:rsidP="00262338">
      <w:pPr>
        <w:rPr>
          <w:bCs/>
          <w:iCs/>
          <w:szCs w:val="28"/>
        </w:rPr>
      </w:pPr>
    </w:p>
    <w:p w:rsidR="000F6868" w:rsidRPr="000F6868" w:rsidRDefault="00DD6509" w:rsidP="0001232C">
      <w:pPr>
        <w:widowControl w:val="0"/>
        <w:ind w:firstLine="0"/>
        <w:rPr>
          <w:rFonts w:eastAsia="Times New Roman"/>
          <w:lang w:eastAsia="ru-RU"/>
        </w:rPr>
      </w:pPr>
      <w:r>
        <w:rPr>
          <w:rFonts w:eastAsia="Times New Roman"/>
          <w:lang w:eastAsia="ru-RU"/>
        </w:rPr>
        <w:t xml:space="preserve">     </w:t>
      </w:r>
      <w:r w:rsidRPr="00263A5C">
        <w:rPr>
          <w:rFonts w:eastAsia="Times New Roman"/>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(ред. от 27.02.2023), Собрание депутатов Анастасиевского сельского поселения</w:t>
      </w:r>
    </w:p>
    <w:p w:rsidR="00F67FAA" w:rsidRPr="000F6868" w:rsidRDefault="00F67FAA" w:rsidP="0001232C">
      <w:pPr>
        <w:widowControl w:val="0"/>
        <w:spacing w:line="276" w:lineRule="auto"/>
        <w:rPr>
          <w:rFonts w:eastAsia="Times New Roman"/>
          <w:lang w:eastAsia="ru-RU"/>
        </w:rPr>
      </w:pPr>
    </w:p>
    <w:p w:rsidR="00F67FAA" w:rsidRPr="000F6868" w:rsidRDefault="00F67FAA" w:rsidP="000F6868">
      <w:pPr>
        <w:widowControl w:val="0"/>
        <w:spacing w:line="276" w:lineRule="auto"/>
        <w:jc w:val="center"/>
        <w:outlineLvl w:val="0"/>
        <w:rPr>
          <w:rFonts w:eastAsia="Times New Roman"/>
          <w:lang w:eastAsia="ru-RU"/>
        </w:rPr>
      </w:pPr>
      <w:r w:rsidRPr="000F6868">
        <w:rPr>
          <w:rFonts w:eastAsia="Times New Roman"/>
          <w:lang w:eastAsia="ru-RU"/>
        </w:rPr>
        <w:t>РЕШИЛО:</w:t>
      </w:r>
    </w:p>
    <w:p w:rsidR="0001232C" w:rsidRDefault="0001232C" w:rsidP="0001232C">
      <w:pPr>
        <w:widowControl w:val="0"/>
        <w:spacing w:line="276" w:lineRule="auto"/>
        <w:ind w:firstLine="0"/>
        <w:outlineLvl w:val="0"/>
        <w:rPr>
          <w:rFonts w:eastAsia="Times New Roman"/>
          <w:lang w:eastAsia="ru-RU"/>
        </w:rPr>
      </w:pPr>
    </w:p>
    <w:p w:rsidR="0001232C" w:rsidRPr="00422278" w:rsidRDefault="0001232C" w:rsidP="0001232C">
      <w:pPr>
        <w:ind w:firstLine="284"/>
        <w:rPr>
          <w:sz w:val="28"/>
          <w:szCs w:val="28"/>
        </w:rPr>
      </w:pPr>
      <w:r w:rsidRPr="00422278">
        <w:rPr>
          <w:sz w:val="28"/>
          <w:szCs w:val="28"/>
        </w:rPr>
        <w:t xml:space="preserve">    1.Утвердить  проект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согласно приложению № 1.</w:t>
      </w:r>
    </w:p>
    <w:p w:rsidR="0001232C" w:rsidRPr="00422278" w:rsidRDefault="0001232C" w:rsidP="0001232C">
      <w:pPr>
        <w:pStyle w:val="ae"/>
        <w:spacing w:after="0"/>
        <w:ind w:left="0"/>
        <w:rPr>
          <w:sz w:val="28"/>
          <w:szCs w:val="28"/>
        </w:rPr>
      </w:pPr>
      <w:r w:rsidRPr="00422278">
        <w:rPr>
          <w:sz w:val="28"/>
          <w:szCs w:val="28"/>
        </w:rPr>
        <w:t xml:space="preserve">  </w:t>
      </w:r>
      <w:r>
        <w:rPr>
          <w:sz w:val="28"/>
          <w:szCs w:val="28"/>
        </w:rPr>
        <w:t xml:space="preserve">   </w:t>
      </w:r>
      <w:r w:rsidRPr="00422278">
        <w:rPr>
          <w:sz w:val="28"/>
          <w:szCs w:val="28"/>
        </w:rPr>
        <w:t xml:space="preserve"> 2.Установить порядок учета предложений   по проекту « О внесении изменений и дополнений в Устав муниципального образования «Анастасиевское сельское поселение» и участия граждан в его обсуждении согласно приложению № 2.</w:t>
      </w:r>
    </w:p>
    <w:p w:rsidR="0001232C" w:rsidRDefault="0001232C" w:rsidP="0001232C">
      <w:pPr>
        <w:pStyle w:val="ae"/>
        <w:spacing w:after="0"/>
        <w:ind w:left="0"/>
        <w:rPr>
          <w:sz w:val="28"/>
          <w:szCs w:val="28"/>
        </w:rPr>
      </w:pPr>
      <w:r w:rsidRPr="00422278">
        <w:rPr>
          <w:sz w:val="28"/>
          <w:szCs w:val="28"/>
        </w:rPr>
        <w:t xml:space="preserve">    3. Назначить и провести  публичные слушания по проекту решения Собрания депутатов Анастасиевского сельского поселения «О внесении изменений и дополнений в Устав муниципального образования «Анастасиевское сельское поселение»  </w:t>
      </w:r>
      <w:r w:rsidR="002B4635" w:rsidRPr="00463E21">
        <w:rPr>
          <w:sz w:val="28"/>
          <w:szCs w:val="28"/>
        </w:rPr>
        <w:t>08 апреля   2024 года в 14.00</w:t>
      </w:r>
      <w:r w:rsidRPr="00463E21">
        <w:rPr>
          <w:sz w:val="28"/>
          <w:szCs w:val="28"/>
        </w:rPr>
        <w:t xml:space="preserve"> часов в актовом зале СДК  с. Анастасиевка, ул. Ленина, 49.</w:t>
      </w:r>
    </w:p>
    <w:p w:rsidR="0001232C" w:rsidRPr="0001232C" w:rsidRDefault="0001232C" w:rsidP="0001232C">
      <w:pPr>
        <w:ind w:firstLine="284"/>
        <w:rPr>
          <w:sz w:val="28"/>
          <w:szCs w:val="28"/>
        </w:rPr>
      </w:pPr>
      <w:r>
        <w:rPr>
          <w:sz w:val="28"/>
          <w:szCs w:val="28"/>
        </w:rPr>
        <w:t>4</w:t>
      </w:r>
      <w:r w:rsidRPr="00422278">
        <w:rPr>
          <w:sz w:val="28"/>
          <w:szCs w:val="28"/>
        </w:rPr>
        <w:t>. Настоящее решение вступает в силу со дня его официального опубликования в информационном бюллетене Анастасиевского сельского поселения.</w:t>
      </w:r>
    </w:p>
    <w:p w:rsidR="0001232C" w:rsidRDefault="0001232C" w:rsidP="000F6868">
      <w:pPr>
        <w:widowControl w:val="0"/>
        <w:spacing w:line="276" w:lineRule="auto"/>
        <w:jc w:val="center"/>
        <w:outlineLvl w:val="0"/>
        <w:rPr>
          <w:rFonts w:eastAsia="Times New Roman"/>
          <w:lang w:eastAsia="ru-RU"/>
        </w:rPr>
      </w:pPr>
    </w:p>
    <w:p w:rsidR="00DD6509" w:rsidRDefault="00DD6509" w:rsidP="0001232C">
      <w:pPr>
        <w:widowControl w:val="0"/>
        <w:spacing w:line="276" w:lineRule="auto"/>
        <w:jc w:val="right"/>
        <w:outlineLvl w:val="0"/>
        <w:rPr>
          <w:sz w:val="28"/>
          <w:szCs w:val="28"/>
        </w:rPr>
      </w:pPr>
    </w:p>
    <w:p w:rsidR="00DD6509" w:rsidRDefault="00DD6509" w:rsidP="0001232C">
      <w:pPr>
        <w:widowControl w:val="0"/>
        <w:spacing w:line="276" w:lineRule="auto"/>
        <w:jc w:val="right"/>
        <w:outlineLvl w:val="0"/>
        <w:rPr>
          <w:sz w:val="28"/>
          <w:szCs w:val="28"/>
        </w:rPr>
      </w:pPr>
    </w:p>
    <w:p w:rsidR="00DD6509" w:rsidRDefault="00DD6509" w:rsidP="0001232C">
      <w:pPr>
        <w:widowControl w:val="0"/>
        <w:spacing w:line="276" w:lineRule="auto"/>
        <w:jc w:val="right"/>
        <w:outlineLvl w:val="0"/>
        <w:rPr>
          <w:sz w:val="28"/>
          <w:szCs w:val="28"/>
        </w:rPr>
      </w:pPr>
    </w:p>
    <w:p w:rsidR="00DD6509" w:rsidRDefault="00DD6509" w:rsidP="0001232C">
      <w:pPr>
        <w:widowControl w:val="0"/>
        <w:spacing w:line="276" w:lineRule="auto"/>
        <w:jc w:val="right"/>
        <w:outlineLvl w:val="0"/>
        <w:rPr>
          <w:sz w:val="28"/>
          <w:szCs w:val="28"/>
        </w:rPr>
      </w:pPr>
    </w:p>
    <w:p w:rsidR="0001232C" w:rsidRDefault="0001232C" w:rsidP="0001232C">
      <w:pPr>
        <w:widowControl w:val="0"/>
        <w:spacing w:line="276" w:lineRule="auto"/>
        <w:jc w:val="right"/>
        <w:outlineLvl w:val="0"/>
        <w:rPr>
          <w:sz w:val="28"/>
          <w:szCs w:val="28"/>
        </w:rPr>
      </w:pPr>
      <w:r w:rsidRPr="0068339E">
        <w:rPr>
          <w:sz w:val="28"/>
          <w:szCs w:val="28"/>
        </w:rPr>
        <w:lastRenderedPageBreak/>
        <w:t xml:space="preserve">Приложение  № 1 к Решению </w:t>
      </w:r>
    </w:p>
    <w:p w:rsidR="0001232C" w:rsidRDefault="0001232C" w:rsidP="0001232C">
      <w:pPr>
        <w:widowControl w:val="0"/>
        <w:spacing w:line="276" w:lineRule="auto"/>
        <w:jc w:val="right"/>
        <w:outlineLvl w:val="0"/>
        <w:rPr>
          <w:sz w:val="28"/>
          <w:szCs w:val="28"/>
        </w:rPr>
      </w:pPr>
      <w:r w:rsidRPr="0068339E">
        <w:rPr>
          <w:sz w:val="28"/>
          <w:szCs w:val="28"/>
        </w:rPr>
        <w:t xml:space="preserve">Собрания депутатов </w:t>
      </w:r>
    </w:p>
    <w:p w:rsidR="0001232C" w:rsidRDefault="0001232C" w:rsidP="0001232C">
      <w:pPr>
        <w:widowControl w:val="0"/>
        <w:spacing w:line="276" w:lineRule="auto"/>
        <w:jc w:val="right"/>
        <w:outlineLvl w:val="0"/>
        <w:rPr>
          <w:sz w:val="28"/>
          <w:szCs w:val="28"/>
        </w:rPr>
      </w:pPr>
      <w:r w:rsidRPr="0068339E">
        <w:rPr>
          <w:sz w:val="28"/>
          <w:szCs w:val="28"/>
        </w:rPr>
        <w:t xml:space="preserve">Анастасиевского сельского поселения </w:t>
      </w:r>
    </w:p>
    <w:p w:rsidR="0001232C" w:rsidRDefault="0001232C" w:rsidP="0001232C">
      <w:pPr>
        <w:widowControl w:val="0"/>
        <w:spacing w:line="276" w:lineRule="auto"/>
        <w:jc w:val="right"/>
        <w:outlineLvl w:val="0"/>
        <w:rPr>
          <w:sz w:val="28"/>
          <w:szCs w:val="28"/>
        </w:rPr>
      </w:pPr>
      <w:r w:rsidRPr="0068339E">
        <w:rPr>
          <w:sz w:val="28"/>
          <w:szCs w:val="28"/>
        </w:rPr>
        <w:t xml:space="preserve">от </w:t>
      </w:r>
      <w:r>
        <w:rPr>
          <w:sz w:val="28"/>
          <w:szCs w:val="28"/>
        </w:rPr>
        <w:t xml:space="preserve">  </w:t>
      </w:r>
      <w:r w:rsidR="002B4635">
        <w:rPr>
          <w:sz w:val="28"/>
          <w:szCs w:val="28"/>
        </w:rPr>
        <w:t xml:space="preserve">06 </w:t>
      </w:r>
      <w:r w:rsidR="00DD6509">
        <w:rPr>
          <w:sz w:val="28"/>
          <w:szCs w:val="28"/>
        </w:rPr>
        <w:t xml:space="preserve">марта </w:t>
      </w:r>
      <w:r w:rsidRPr="0068339E">
        <w:rPr>
          <w:sz w:val="28"/>
          <w:szCs w:val="28"/>
        </w:rPr>
        <w:t>202</w:t>
      </w:r>
      <w:r w:rsidR="00DD6509">
        <w:rPr>
          <w:sz w:val="28"/>
          <w:szCs w:val="28"/>
        </w:rPr>
        <w:t>4</w:t>
      </w:r>
      <w:r w:rsidRPr="0068339E">
        <w:rPr>
          <w:sz w:val="28"/>
          <w:szCs w:val="28"/>
        </w:rPr>
        <w:t>г. №</w:t>
      </w:r>
      <w:r w:rsidR="00DD6509">
        <w:rPr>
          <w:sz w:val="28"/>
          <w:szCs w:val="28"/>
        </w:rPr>
        <w:t>114</w:t>
      </w:r>
      <w:r w:rsidRPr="0068339E">
        <w:rPr>
          <w:sz w:val="28"/>
          <w:szCs w:val="28"/>
        </w:rPr>
        <w:t xml:space="preserve"> </w:t>
      </w:r>
    </w:p>
    <w:p w:rsidR="0001232C" w:rsidRDefault="0001232C" w:rsidP="0001232C">
      <w:pPr>
        <w:widowControl w:val="0"/>
        <w:spacing w:line="276" w:lineRule="auto"/>
        <w:jc w:val="right"/>
        <w:outlineLvl w:val="0"/>
        <w:rPr>
          <w:sz w:val="28"/>
          <w:szCs w:val="28"/>
        </w:rPr>
      </w:pPr>
    </w:p>
    <w:p w:rsidR="00DD6509" w:rsidRPr="00263A5C" w:rsidRDefault="00DD6509" w:rsidP="00DD6509">
      <w:pPr>
        <w:widowControl w:val="0"/>
        <w:pBdr>
          <w:top w:val="single" w:sz="4" w:space="1" w:color="auto"/>
          <w:left w:val="single" w:sz="4" w:space="4" w:color="auto"/>
          <w:bottom w:val="single" w:sz="4" w:space="1" w:color="auto"/>
          <w:right w:val="single" w:sz="4" w:space="4" w:color="auto"/>
        </w:pBdr>
        <w:spacing w:line="276" w:lineRule="auto"/>
        <w:ind w:left="8080" w:firstLine="0"/>
        <w:jc w:val="center"/>
        <w:rPr>
          <w:rFonts w:eastAsia="Times New Roman"/>
          <w:color w:val="000000" w:themeColor="text1"/>
          <w:lang w:eastAsia="ru-RU"/>
        </w:rPr>
      </w:pPr>
      <w:r w:rsidRPr="00263A5C">
        <w:rPr>
          <w:rFonts w:eastAsia="Times New Roman"/>
          <w:color w:val="000000" w:themeColor="text1"/>
          <w:lang w:eastAsia="ru-RU"/>
        </w:rPr>
        <w:t>ПРОЕКТ</w:t>
      </w:r>
    </w:p>
    <w:p w:rsidR="00DD6509" w:rsidRPr="00263A5C" w:rsidRDefault="00DD6509" w:rsidP="00DD6509">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РОСТОВСКАЯ ОБЛАСТЬ</w:t>
      </w:r>
    </w:p>
    <w:p w:rsidR="00DD6509" w:rsidRPr="00263A5C" w:rsidRDefault="00DD6509" w:rsidP="00DD6509">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МУНИЦИПАЛЬНОЕ ОБРАЗОВАНИЕ</w:t>
      </w:r>
    </w:p>
    <w:p w:rsidR="00DD6509" w:rsidRPr="00263A5C" w:rsidRDefault="00DD6509" w:rsidP="00DD6509">
      <w:pPr>
        <w:pBdr>
          <w:bottom w:val="single" w:sz="12" w:space="1" w:color="auto"/>
        </w:pBd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«АНАСТАСИЕВСКОЕ СЕЛЬСКОЕ ПОСЕЛЕНИЕ»</w:t>
      </w:r>
    </w:p>
    <w:p w:rsidR="00DD6509" w:rsidRPr="00263A5C" w:rsidRDefault="00DD6509" w:rsidP="00DD6509">
      <w:pPr>
        <w:suppressAutoHyphens/>
        <w:ind w:right="-2" w:firstLine="0"/>
        <w:jc w:val="center"/>
        <w:rPr>
          <w:rFonts w:eastAsia="Times New Roman"/>
          <w:b/>
          <w:color w:val="000000" w:themeColor="text1"/>
          <w:kern w:val="1"/>
          <w:lang w:eastAsia="ar-SA"/>
        </w:rPr>
      </w:pPr>
      <w:r w:rsidRPr="00263A5C">
        <w:rPr>
          <w:rFonts w:eastAsia="Times New Roman"/>
          <w:b/>
          <w:color w:val="000000" w:themeColor="text1"/>
          <w:kern w:val="1"/>
          <w:lang w:eastAsia="ar-SA"/>
        </w:rPr>
        <w:t>СОБРАНИЕ ДЕПУТАТОВ АНАСТАСИЕВСКОГО СЕЛЬСКОГО ПОСЕЛЕНИЯ</w:t>
      </w:r>
    </w:p>
    <w:p w:rsidR="00DD6509" w:rsidRPr="00263A5C" w:rsidRDefault="00DD6509" w:rsidP="00DD6509">
      <w:pPr>
        <w:widowControl w:val="0"/>
        <w:spacing w:line="276" w:lineRule="auto"/>
        <w:ind w:firstLine="0"/>
        <w:jc w:val="center"/>
        <w:rPr>
          <w:rFonts w:eastAsia="Times New Roman"/>
          <w:b/>
          <w:color w:val="000000" w:themeColor="text1"/>
          <w:lang w:eastAsia="ru-RU"/>
        </w:rPr>
      </w:pPr>
    </w:p>
    <w:p w:rsidR="00DD6509" w:rsidRPr="00263A5C" w:rsidRDefault="00DD6509" w:rsidP="00DD6509">
      <w:pPr>
        <w:widowControl w:val="0"/>
        <w:spacing w:line="276" w:lineRule="auto"/>
        <w:ind w:firstLine="0"/>
        <w:jc w:val="center"/>
        <w:rPr>
          <w:rFonts w:eastAsia="Times New Roman"/>
          <w:b/>
          <w:bCs/>
          <w:color w:val="FF0000"/>
          <w:spacing w:val="60"/>
          <w:sz w:val="28"/>
          <w:szCs w:val="28"/>
          <w:lang w:eastAsia="ru-RU"/>
        </w:rPr>
      </w:pPr>
      <w:r w:rsidRPr="00263A5C">
        <w:rPr>
          <w:rFonts w:eastAsia="Times New Roman"/>
          <w:b/>
          <w:bCs/>
          <w:color w:val="000000" w:themeColor="text1"/>
          <w:spacing w:val="60"/>
          <w:sz w:val="28"/>
          <w:szCs w:val="28"/>
          <w:lang w:eastAsia="ru-RU"/>
        </w:rPr>
        <w:t xml:space="preserve">РЕШЕНИЕ </w:t>
      </w:r>
      <w:r w:rsidRPr="00263A5C">
        <w:rPr>
          <w:rFonts w:eastAsia="Times New Roman"/>
          <w:b/>
          <w:bCs/>
          <w:i/>
          <w:iCs/>
          <w:color w:val="FF0000"/>
          <w:spacing w:val="60"/>
          <w:sz w:val="28"/>
          <w:szCs w:val="28"/>
          <w:lang w:eastAsia="ru-RU"/>
        </w:rPr>
        <w:t>№ ___</w:t>
      </w:r>
    </w:p>
    <w:p w:rsidR="00DD6509" w:rsidRPr="00263A5C" w:rsidRDefault="00DD6509" w:rsidP="00DD6509">
      <w:pPr>
        <w:widowControl w:val="0"/>
        <w:spacing w:line="276" w:lineRule="auto"/>
        <w:jc w:val="center"/>
        <w:rPr>
          <w:rFonts w:eastAsia="Times New Roman"/>
          <w:color w:val="FF0000"/>
          <w:lang w:eastAsia="ru-RU"/>
        </w:rPr>
      </w:pPr>
    </w:p>
    <w:p w:rsidR="00DD6509" w:rsidRPr="00263A5C" w:rsidRDefault="00DD6509" w:rsidP="00DD6509">
      <w:pPr>
        <w:widowControl w:val="0"/>
        <w:ind w:firstLine="0"/>
        <w:jc w:val="center"/>
        <w:rPr>
          <w:rFonts w:eastAsia="Times New Roman"/>
          <w:lang w:eastAsia="ru-RU"/>
        </w:rPr>
      </w:pPr>
      <w:r w:rsidRPr="00263A5C">
        <w:rPr>
          <w:rFonts w:eastAsia="Times New Roman"/>
          <w:color w:val="000000" w:themeColor="text1"/>
          <w:lang w:eastAsia="ru-RU"/>
        </w:rPr>
        <w:t>«О внесении изменений в Устав муниципального образования «Анастасиевское сельское поселение</w:t>
      </w:r>
      <w:r w:rsidRPr="00263A5C">
        <w:rPr>
          <w:rFonts w:eastAsia="Times New Roman"/>
          <w:lang w:eastAsia="ru-RU"/>
        </w:rPr>
        <w:t>»</w:t>
      </w:r>
    </w:p>
    <w:tbl>
      <w:tblPr>
        <w:tblW w:w="0" w:type="auto"/>
        <w:tblLook w:val="01E0"/>
      </w:tblPr>
      <w:tblGrid>
        <w:gridCol w:w="3213"/>
        <w:gridCol w:w="2838"/>
        <w:gridCol w:w="3519"/>
      </w:tblGrid>
      <w:tr w:rsidR="00DD6509" w:rsidRPr="00263A5C" w:rsidTr="00E8168F">
        <w:tc>
          <w:tcPr>
            <w:tcW w:w="3284" w:type="dxa"/>
          </w:tcPr>
          <w:p w:rsidR="00DD6509" w:rsidRPr="00263A5C" w:rsidRDefault="00DD6509" w:rsidP="00E8168F">
            <w:pPr>
              <w:widowControl w:val="0"/>
              <w:spacing w:line="276" w:lineRule="auto"/>
              <w:ind w:firstLine="0"/>
              <w:jc w:val="center"/>
              <w:rPr>
                <w:rFonts w:eastAsia="Times New Roman"/>
                <w:lang w:val="hy-AM" w:eastAsia="hy-AM"/>
              </w:rPr>
            </w:pPr>
          </w:p>
          <w:p w:rsidR="00DD6509" w:rsidRPr="00263A5C" w:rsidRDefault="00DD6509" w:rsidP="00E8168F">
            <w:pPr>
              <w:widowControl w:val="0"/>
              <w:ind w:firstLine="0"/>
              <w:jc w:val="center"/>
              <w:rPr>
                <w:rFonts w:eastAsia="Times New Roman"/>
                <w:lang w:val="hy-AM" w:eastAsia="hy-AM"/>
              </w:rPr>
            </w:pPr>
            <w:r w:rsidRPr="00263A5C">
              <w:rPr>
                <w:rFonts w:eastAsia="Times New Roman"/>
                <w:lang w:val="hy-AM" w:eastAsia="hy-AM"/>
              </w:rPr>
              <w:t>Принято</w:t>
            </w:r>
          </w:p>
          <w:p w:rsidR="00DD6509" w:rsidRPr="00263A5C" w:rsidRDefault="00DD6509" w:rsidP="00E8168F">
            <w:pPr>
              <w:widowControl w:val="0"/>
              <w:ind w:firstLine="0"/>
              <w:jc w:val="center"/>
              <w:rPr>
                <w:rFonts w:eastAsia="Times New Roman"/>
                <w:lang w:val="hy-AM" w:eastAsia="hy-AM"/>
              </w:rPr>
            </w:pPr>
            <w:r w:rsidRPr="00263A5C">
              <w:rPr>
                <w:rFonts w:eastAsia="Times New Roman"/>
                <w:lang w:val="hy-AM" w:eastAsia="hy-AM"/>
              </w:rPr>
              <w:t>Собранием депутатов</w:t>
            </w:r>
          </w:p>
        </w:tc>
        <w:tc>
          <w:tcPr>
            <w:tcW w:w="2944" w:type="dxa"/>
          </w:tcPr>
          <w:p w:rsidR="00DD6509" w:rsidRPr="00263A5C" w:rsidRDefault="00DD6509" w:rsidP="00E8168F">
            <w:pPr>
              <w:widowControl w:val="0"/>
              <w:spacing w:line="276" w:lineRule="auto"/>
              <w:jc w:val="center"/>
              <w:rPr>
                <w:rFonts w:eastAsia="Times New Roman"/>
                <w:lang w:val="hy-AM" w:eastAsia="hy-AM"/>
              </w:rPr>
            </w:pPr>
          </w:p>
        </w:tc>
        <w:tc>
          <w:tcPr>
            <w:tcW w:w="3600" w:type="dxa"/>
          </w:tcPr>
          <w:p w:rsidR="00DD6509" w:rsidRPr="00263A5C" w:rsidRDefault="00DD6509" w:rsidP="00E8168F">
            <w:pPr>
              <w:widowControl w:val="0"/>
              <w:spacing w:line="276" w:lineRule="auto"/>
              <w:jc w:val="center"/>
              <w:rPr>
                <w:rFonts w:eastAsia="Times New Roman"/>
                <w:lang w:val="hy-AM" w:eastAsia="hy-AM"/>
              </w:rPr>
            </w:pPr>
          </w:p>
          <w:p w:rsidR="00DD6509" w:rsidRPr="00263A5C" w:rsidRDefault="00DD6509" w:rsidP="00E8168F">
            <w:pPr>
              <w:widowControl w:val="0"/>
              <w:spacing w:line="276" w:lineRule="auto"/>
              <w:jc w:val="center"/>
              <w:rPr>
                <w:rFonts w:eastAsia="Times New Roman"/>
                <w:lang w:eastAsia="hy-AM"/>
              </w:rPr>
            </w:pPr>
          </w:p>
          <w:p w:rsidR="00DD6509" w:rsidRPr="00263A5C" w:rsidRDefault="00DD6509" w:rsidP="00E8168F">
            <w:pPr>
              <w:widowControl w:val="0"/>
              <w:spacing w:line="276" w:lineRule="auto"/>
              <w:ind w:firstLine="0"/>
              <w:jc w:val="center"/>
              <w:rPr>
                <w:rFonts w:eastAsia="Times New Roman"/>
                <w:i/>
                <w:lang w:val="hy-AM" w:eastAsia="hy-AM"/>
              </w:rPr>
            </w:pPr>
            <w:r w:rsidRPr="00263A5C">
              <w:rPr>
                <w:rFonts w:eastAsia="Times New Roman"/>
                <w:i/>
                <w:color w:val="FF0000"/>
                <w:lang w:eastAsia="hy-AM"/>
              </w:rPr>
              <w:t>«___» __________</w:t>
            </w:r>
            <w:r w:rsidRPr="00263A5C">
              <w:rPr>
                <w:rFonts w:eastAsia="Times New Roman"/>
                <w:i/>
                <w:color w:val="FF0000"/>
                <w:lang w:val="hy-AM" w:eastAsia="hy-AM"/>
              </w:rPr>
              <w:t xml:space="preserve"> 20</w:t>
            </w:r>
            <w:r w:rsidRPr="00263A5C">
              <w:rPr>
                <w:rFonts w:eastAsia="Times New Roman"/>
                <w:i/>
                <w:color w:val="FF0000"/>
                <w:lang w:eastAsia="hy-AM"/>
              </w:rPr>
              <w:t>24</w:t>
            </w:r>
            <w:r w:rsidRPr="00263A5C">
              <w:rPr>
                <w:rFonts w:eastAsia="Times New Roman"/>
                <w:i/>
                <w:color w:val="FF0000"/>
                <w:lang w:val="hy-AM" w:eastAsia="hy-AM"/>
              </w:rPr>
              <w:t xml:space="preserve"> года</w:t>
            </w:r>
          </w:p>
        </w:tc>
      </w:tr>
    </w:tbl>
    <w:p w:rsidR="00DD6509" w:rsidRPr="00263A5C" w:rsidRDefault="00DD6509" w:rsidP="00DD6509">
      <w:pPr>
        <w:widowControl w:val="0"/>
        <w:spacing w:line="276" w:lineRule="auto"/>
        <w:jc w:val="left"/>
        <w:rPr>
          <w:rFonts w:eastAsia="Times New Roman"/>
          <w:lang w:eastAsia="ru-RU"/>
        </w:rPr>
      </w:pPr>
    </w:p>
    <w:p w:rsidR="00DD6509" w:rsidRPr="00263A5C" w:rsidRDefault="00DD6509" w:rsidP="00DD6509">
      <w:pPr>
        <w:widowControl w:val="0"/>
        <w:spacing w:line="276" w:lineRule="auto"/>
        <w:rPr>
          <w:rFonts w:eastAsia="Times New Roman"/>
          <w:lang w:eastAsia="ru-RU"/>
        </w:rPr>
      </w:pPr>
      <w:r w:rsidRPr="00263A5C">
        <w:rPr>
          <w:rFonts w:eastAsia="Times New Roman"/>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руководствуясь статьей 25 Устава муниципального образования «Анастасиевское сельское поселение», принятого Решением Собрания депутатов Анастасиевского сельского поселения от 25.12.2019 № 110 (ред. от 27.02.2023), Собрание депутатов Анастасиевского сельского поселения</w:t>
      </w:r>
    </w:p>
    <w:p w:rsidR="00DD6509" w:rsidRPr="00263A5C" w:rsidRDefault="00DD6509" w:rsidP="00DD6509">
      <w:pPr>
        <w:widowControl w:val="0"/>
        <w:spacing w:line="276" w:lineRule="auto"/>
        <w:rPr>
          <w:rFonts w:eastAsia="Times New Roman"/>
          <w:lang w:eastAsia="ru-RU"/>
        </w:rPr>
      </w:pPr>
    </w:p>
    <w:p w:rsidR="00DD6509" w:rsidRPr="00263A5C" w:rsidRDefault="00DD6509" w:rsidP="00DD6509">
      <w:pPr>
        <w:widowControl w:val="0"/>
        <w:spacing w:line="276" w:lineRule="auto"/>
        <w:jc w:val="center"/>
        <w:outlineLvl w:val="0"/>
        <w:rPr>
          <w:rFonts w:eastAsia="Times New Roman"/>
          <w:lang w:eastAsia="ru-RU"/>
        </w:rPr>
      </w:pPr>
      <w:r w:rsidRPr="00263A5C">
        <w:rPr>
          <w:rFonts w:eastAsia="Times New Roman"/>
          <w:lang w:eastAsia="ru-RU"/>
        </w:rPr>
        <w:t>РЕШИЛО:</w:t>
      </w:r>
    </w:p>
    <w:p w:rsidR="00DD6509" w:rsidRPr="00263A5C" w:rsidRDefault="00DD6509" w:rsidP="00DD6509">
      <w:pPr>
        <w:widowControl w:val="0"/>
        <w:spacing w:line="276" w:lineRule="auto"/>
        <w:jc w:val="center"/>
        <w:outlineLvl w:val="0"/>
        <w:rPr>
          <w:rFonts w:eastAsia="Times New Roman"/>
          <w:lang w:eastAsia="ru-RU"/>
        </w:rPr>
      </w:pPr>
    </w:p>
    <w:p w:rsidR="00DD6509" w:rsidRPr="00263A5C" w:rsidRDefault="00DD6509" w:rsidP="00DD6509">
      <w:pPr>
        <w:widowControl w:val="0"/>
        <w:spacing w:line="276" w:lineRule="auto"/>
        <w:rPr>
          <w:rFonts w:eastAsia="Times New Roman"/>
          <w:lang w:eastAsia="ru-RU"/>
        </w:rPr>
      </w:pPr>
      <w:r w:rsidRPr="00263A5C">
        <w:rPr>
          <w:rFonts w:eastAsia="Times New Roman"/>
          <w:b/>
          <w:lang w:eastAsia="ru-RU"/>
        </w:rPr>
        <w:t>1.</w:t>
      </w:r>
      <w:r w:rsidRPr="00263A5C">
        <w:rPr>
          <w:rFonts w:eastAsia="Times New Roman"/>
          <w:lang w:eastAsia="ru-RU"/>
        </w:rPr>
        <w:t xml:space="preserve"> Внести в Устав муниципального образования «Анастасиевское сельское поселение», принятый решением Собрания депутатов Анастасиевского сельского поселения от 25.12.2019 № 110 (в редакции решений Собрания депутатов Анастасиевского сельского поселения от 27.04.2021 № 151, от 30.09.2021 № 9, от 16.06.2022 № 42 и от 27.02.2023 № 75), следующие изменения:</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lang w:eastAsia="ru-RU"/>
        </w:rPr>
        <w:t xml:space="preserve">1.1. </w:t>
      </w:r>
      <w:r w:rsidRPr="00263A5C">
        <w:rPr>
          <w:rFonts w:eastAsia="Times New Roman"/>
          <w:bCs/>
          <w:lang w:eastAsia="ru-RU"/>
        </w:rPr>
        <w:t>в</w:t>
      </w:r>
      <w:r w:rsidRPr="00263A5C">
        <w:rPr>
          <w:rFonts w:eastAsia="Times New Roman"/>
          <w:lang w:eastAsia="ru-RU"/>
        </w:rPr>
        <w:t xml:space="preserve"> статье 2:</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1.1.1.</w:t>
      </w:r>
      <w:r w:rsidRPr="00263A5C">
        <w:rPr>
          <w:rFonts w:eastAsia="Times New Roman"/>
          <w:lang w:eastAsia="ru-RU"/>
        </w:rPr>
        <w:t xml:space="preserve"> в пункте 1:</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 в подпункте 23 слова «создание, развитие и обеспечение охраны лечебно-оздоровительных местностей и курортов местного значения на территории Анастасиевского сельского поселения, а также» исключить;</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 xml:space="preserve">- подпункт 25 после слов «с детьми и молодежью» дополнить словами «, участие в реализации молодежной политики, разработка и реализация мер по </w:t>
      </w:r>
      <w:r w:rsidRPr="00263A5C">
        <w:rPr>
          <w:rFonts w:eastAsia="Times New Roman"/>
          <w:lang w:eastAsia="ru-RU"/>
        </w:rPr>
        <w:lastRenderedPageBreak/>
        <w:t>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 дополнить подпунктом 34 следующего содержания:</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«34) принятие решений и проведение на территории Анастасиевского сельского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1.1.2.</w:t>
      </w:r>
      <w:r w:rsidRPr="00263A5C">
        <w:rPr>
          <w:rFonts w:eastAsia="Times New Roman"/>
          <w:lang w:eastAsia="ru-RU"/>
        </w:rPr>
        <w:t xml:space="preserve"> дополнить пунктами 1.1, 1.2 и 1.3 следующего содержания:</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«1.1.</w:t>
      </w:r>
      <w:r w:rsidRPr="00263A5C">
        <w:t xml:space="preserve"> </w:t>
      </w:r>
      <w:r w:rsidRPr="00263A5C">
        <w:rPr>
          <w:rFonts w:eastAsia="Times New Roman"/>
          <w:lang w:eastAsia="ru-RU"/>
        </w:rPr>
        <w:t>Полномочия по решению вопросов местного значения Анастасиевского сельского поселения, предусмотренных подпунктами 4 – 9, 13, 15, 17, 18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Анастасиевского сельского поселения), 21 - 23, 26, 27, 29 – 34 пункта 1 настоящей статьи, осуществляются органами местного самоуправления Анастасиевского сельского поселения в соответствии с частью 1.1 статьи 12 Областного закона от 28 декабря 2005 года № 436-ЗС «О местном самоуправлении в Ростовской области».</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1.2. В целях решения вопросов местного значения органы местного самоуправления Анастасиевского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1.3. Полномочия органов местного самоуправления Анастасиевского сельского поселения в области градостроительной деятельности, предусмотренные частью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органом исполнительной власти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1.2.</w:t>
      </w:r>
      <w:r w:rsidRPr="00263A5C">
        <w:rPr>
          <w:rFonts w:eastAsia="Times New Roman"/>
          <w:lang w:eastAsia="ru-RU"/>
        </w:rPr>
        <w:t xml:space="preserve"> абзац первый пункта 2 статьи 9 дополнить предложением следующего содержания: «В случаях, установленных Федеральным законом от 12 июня 2002 </w:t>
      </w:r>
      <w:r w:rsidRPr="00263A5C">
        <w:rPr>
          <w:rFonts w:eastAsia="Times New Roman"/>
          <w:lang w:eastAsia="ru-RU"/>
        </w:rPr>
        <w:lastRenderedPageBreak/>
        <w:t>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 xml:space="preserve">1.3. </w:t>
      </w:r>
      <w:r w:rsidRPr="00263A5C">
        <w:rPr>
          <w:rFonts w:eastAsia="Times New Roman"/>
          <w:lang w:eastAsia="ru-RU"/>
        </w:rPr>
        <w:t>в пункте 10 статьи 10:</w:t>
      </w:r>
    </w:p>
    <w:p w:rsidR="00DD6509" w:rsidRPr="00263A5C" w:rsidRDefault="00DD6509" w:rsidP="00DD6509">
      <w:pPr>
        <w:widowControl w:val="0"/>
        <w:adjustRightInd w:val="0"/>
        <w:snapToGrid w:val="0"/>
      </w:pPr>
      <w:r w:rsidRPr="00263A5C">
        <w:rPr>
          <w:b/>
          <w:bCs/>
        </w:rPr>
        <w:t>1.3.1.</w:t>
      </w:r>
      <w:r w:rsidRPr="00263A5C">
        <w:t xml:space="preserve"> в абзаце втором слова «пунктом 2 статьи 52» заменить словами «пунктом 3 статьи 52»;</w:t>
      </w:r>
    </w:p>
    <w:p w:rsidR="00DD6509" w:rsidRPr="00263A5C" w:rsidRDefault="00DD6509" w:rsidP="00DD6509">
      <w:pPr>
        <w:widowControl w:val="0"/>
        <w:adjustRightInd w:val="0"/>
        <w:snapToGrid w:val="0"/>
      </w:pPr>
      <w:r w:rsidRPr="00263A5C">
        <w:rPr>
          <w:b/>
          <w:bCs/>
        </w:rPr>
        <w:t>1.3.2.</w:t>
      </w:r>
      <w:r w:rsidRPr="00263A5C">
        <w:t xml:space="preserve"> в абзаце третьем слова «пунктом 7 статьи 52» заменить словами «пунктом 8 статьи 52»;</w:t>
      </w:r>
    </w:p>
    <w:p w:rsidR="00DD6509" w:rsidRPr="00263A5C" w:rsidRDefault="00DD6509" w:rsidP="00DD6509">
      <w:pPr>
        <w:widowControl w:val="0"/>
        <w:adjustRightInd w:val="0"/>
        <w:snapToGrid w:val="0"/>
        <w:rPr>
          <w:rFonts w:eastAsia="Times New Roman"/>
          <w:lang w:eastAsia="ru-RU"/>
        </w:rPr>
      </w:pPr>
      <w:r w:rsidRPr="00263A5C">
        <w:rPr>
          <w:rFonts w:eastAsia="Times New Roman"/>
          <w:b/>
          <w:bCs/>
          <w:lang w:eastAsia="ru-RU"/>
        </w:rPr>
        <w:t>1.4.</w:t>
      </w:r>
      <w:r w:rsidRPr="00263A5C">
        <w:rPr>
          <w:rFonts w:eastAsia="Times New Roman"/>
          <w:lang w:eastAsia="ru-RU"/>
        </w:rPr>
        <w:t xml:space="preserve"> абзац второй пункта 1</w:t>
      </w:r>
      <w:r w:rsidRPr="00263A5C">
        <w:rPr>
          <w:rFonts w:eastAsia="Times New Roman"/>
          <w:b/>
          <w:lang w:eastAsia="ru-RU"/>
        </w:rPr>
        <w:t xml:space="preserve"> </w:t>
      </w:r>
      <w:r w:rsidRPr="00263A5C">
        <w:rPr>
          <w:rFonts w:eastAsia="Times New Roman"/>
          <w:lang w:eastAsia="ru-RU"/>
        </w:rPr>
        <w:t>статьи 12 изложить в следующей редакции:</w:t>
      </w:r>
    </w:p>
    <w:p w:rsidR="00DD6509" w:rsidRPr="00263A5C" w:rsidRDefault="00DD6509" w:rsidP="00DD6509">
      <w:pPr>
        <w:widowControl w:val="0"/>
        <w:adjustRightInd w:val="0"/>
        <w:snapToGrid w:val="0"/>
        <w:spacing w:line="276" w:lineRule="auto"/>
        <w:rPr>
          <w:rFonts w:eastAsia="Times New Roman"/>
          <w:lang w:eastAsia="ru-RU"/>
        </w:rPr>
      </w:pPr>
    </w:p>
    <w:p w:rsidR="00DD6509" w:rsidRPr="00263A5C" w:rsidRDefault="00DD6509" w:rsidP="00DD6509">
      <w:pPr>
        <w:widowControl w:val="0"/>
        <w:adjustRightInd w:val="0"/>
        <w:snapToGrid w:val="0"/>
        <w:spacing w:line="276" w:lineRule="auto"/>
        <w:rPr>
          <w:rFonts w:eastAsia="Times New Roman"/>
          <w:lang w:eastAsia="ru-RU"/>
        </w:rPr>
      </w:pPr>
      <w:r w:rsidRPr="00263A5C">
        <w:rPr>
          <w:rFonts w:eastAsia="Times New Roman"/>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данной территории, Собранием депутатов Анастасиевского сельского поселения.»;</w:t>
      </w:r>
    </w:p>
    <w:p w:rsidR="00DD6509" w:rsidRPr="00263A5C" w:rsidRDefault="00DD6509" w:rsidP="00DD6509">
      <w:pPr>
        <w:widowControl w:val="0"/>
        <w:tabs>
          <w:tab w:val="left" w:pos="1609"/>
        </w:tabs>
        <w:spacing w:line="276" w:lineRule="auto"/>
        <w:ind w:firstLine="0"/>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1.5</w:t>
      </w:r>
      <w:r w:rsidRPr="00263A5C">
        <w:rPr>
          <w:rFonts w:eastAsia="Times New Roman"/>
          <w:b/>
          <w:bCs/>
          <w:color w:val="000000" w:themeColor="text1"/>
          <w:lang w:eastAsia="ru-RU"/>
        </w:rPr>
        <w:t xml:space="preserve">. </w:t>
      </w:r>
      <w:r w:rsidRPr="00263A5C">
        <w:rPr>
          <w:rFonts w:eastAsia="Times New Roman"/>
          <w:lang w:eastAsia="ru-RU"/>
        </w:rPr>
        <w:t>в статье 14:</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 xml:space="preserve">1.5.1. </w:t>
      </w:r>
      <w:r w:rsidRPr="00263A5C">
        <w:rPr>
          <w:rFonts w:eastAsia="Times New Roman"/>
          <w:lang w:eastAsia="ru-RU"/>
        </w:rPr>
        <w:t>в пункте 10 слова «требованиями Градостроительного кодекса Российской Федерации» заменить словами «законодательством о градостроительной деятельности»;</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1.5.2.</w:t>
      </w:r>
      <w:r w:rsidRPr="00263A5C">
        <w:rPr>
          <w:rFonts w:eastAsia="Times New Roman"/>
          <w:lang w:eastAsia="ru-RU"/>
        </w:rPr>
        <w:t xml:space="preserve"> в пункте 11 слова «с учетом положений законодательства» заменить словами «в соответствии с законодательством»;</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color w:val="000000" w:themeColor="text1"/>
          <w:lang w:eastAsia="ru-RU"/>
        </w:rPr>
        <w:t>1.6</w:t>
      </w:r>
      <w:r w:rsidRPr="00263A5C">
        <w:rPr>
          <w:rFonts w:eastAsia="Times New Roman"/>
          <w:color w:val="000000" w:themeColor="text1"/>
          <w:lang w:eastAsia="ru-RU"/>
        </w:rPr>
        <w:t>.</w:t>
      </w:r>
      <w:r w:rsidRPr="00263A5C">
        <w:rPr>
          <w:rFonts w:eastAsia="Times New Roman"/>
          <w:lang w:eastAsia="ru-RU"/>
        </w:rPr>
        <w:t xml:space="preserve"> статью 30 дополнить пунктом 8.1 следующего содержания:</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«8.1. Глава Администрации Анастасиевского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1.7.</w:t>
      </w:r>
      <w:r w:rsidRPr="00263A5C">
        <w:rPr>
          <w:rFonts w:eastAsia="Times New Roman"/>
          <w:lang w:eastAsia="ru-RU"/>
        </w:rPr>
        <w:t xml:space="preserve"> в пункте 1 статьи 34:</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 xml:space="preserve">1.7.1. </w:t>
      </w:r>
      <w:r w:rsidRPr="00263A5C">
        <w:rPr>
          <w:rFonts w:eastAsia="Times New Roman"/>
          <w:lang w:eastAsia="ru-RU"/>
        </w:rPr>
        <w:t>в подпункте 25 слова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Анастасиевского сельского поселения, а также» исключить;</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lastRenderedPageBreak/>
        <w:t xml:space="preserve">1.7.2. </w:t>
      </w:r>
      <w:r w:rsidRPr="00263A5C">
        <w:rPr>
          <w:rFonts w:eastAsia="Times New Roman"/>
          <w:lang w:eastAsia="ru-RU"/>
        </w:rPr>
        <w:t>подпункт 27 после слов «с детьми и молодежью» дополнить словами «,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 xml:space="preserve">1.7.3. </w:t>
      </w:r>
      <w:r w:rsidRPr="00263A5C">
        <w:rPr>
          <w:rFonts w:eastAsia="Times New Roman"/>
          <w:lang w:eastAsia="ru-RU"/>
        </w:rPr>
        <w:t>в подпункте 36 слова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Анастасиевского сельского поселения» заменить словами «и (или) сетевое издание для обнародования муниципальных правовых актов Анастасиевского сельского поселения, доведения до сведения жителей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b/>
          <w:bCs/>
          <w:lang w:eastAsia="ru-RU"/>
        </w:rPr>
      </w:pPr>
      <w:r w:rsidRPr="00263A5C">
        <w:rPr>
          <w:rFonts w:eastAsia="Times New Roman"/>
          <w:b/>
          <w:bCs/>
          <w:lang w:eastAsia="ru-RU"/>
        </w:rPr>
        <w:t>1.7.4.</w:t>
      </w:r>
      <w:r w:rsidRPr="00263A5C">
        <w:rPr>
          <w:rFonts w:eastAsia="Times New Roman"/>
          <w:lang w:eastAsia="ru-RU"/>
        </w:rPr>
        <w:t xml:space="preserve"> </w:t>
      </w:r>
      <w:r w:rsidRPr="00263A5C">
        <w:t>в подпункте 37 слова «федеральными законами» заменить словами «Федеральным законом «Об общих принципах организации местного самоуправления в Российской Федерации»;</w:t>
      </w:r>
    </w:p>
    <w:p w:rsidR="00DD6509" w:rsidRPr="00263A5C" w:rsidRDefault="00DD6509" w:rsidP="00DD6509">
      <w:pPr>
        <w:widowControl w:val="0"/>
        <w:tabs>
          <w:tab w:val="left" w:pos="1609"/>
        </w:tabs>
        <w:spacing w:line="276" w:lineRule="auto"/>
        <w:rPr>
          <w:rFonts w:eastAsia="Times New Roman"/>
          <w:b/>
          <w:bCs/>
          <w:lang w:eastAsia="ru-RU"/>
        </w:rPr>
      </w:pPr>
      <w:r w:rsidRPr="00263A5C">
        <w:rPr>
          <w:rFonts w:eastAsia="Times New Roman"/>
          <w:b/>
          <w:bCs/>
          <w:lang w:eastAsia="ru-RU"/>
        </w:rPr>
        <w:t xml:space="preserve">1.7.5. </w:t>
      </w:r>
      <w:r w:rsidRPr="00263A5C">
        <w:rPr>
          <w:rFonts w:eastAsia="Times New Roman"/>
          <w:lang w:eastAsia="ru-RU"/>
        </w:rPr>
        <w:t>подпункт 41 изложить в следующей редакции:</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«41) организует подготовку доклада о виде муниципального контроля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 xml:space="preserve">1.7.6. </w:t>
      </w:r>
      <w:r w:rsidRPr="00263A5C">
        <w:rPr>
          <w:rFonts w:eastAsia="Times New Roman"/>
          <w:lang w:eastAsia="ru-RU"/>
        </w:rPr>
        <w:t>подпункт 42 признать утратившим силу;</w:t>
      </w: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b/>
          <w:bCs/>
          <w:lang w:eastAsia="ru-RU"/>
        </w:rPr>
        <w:t xml:space="preserve">1.7.7. </w:t>
      </w:r>
      <w:r w:rsidRPr="00263A5C">
        <w:rPr>
          <w:rFonts w:eastAsia="Times New Roman"/>
          <w:lang w:eastAsia="ru-RU"/>
        </w:rPr>
        <w:t>дополнить подпунктом 47.1 следующего содержания:</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lang w:eastAsia="ru-RU"/>
        </w:rPr>
      </w:pPr>
      <w:r w:rsidRPr="00263A5C">
        <w:rPr>
          <w:rFonts w:eastAsia="Times New Roman"/>
          <w:lang w:eastAsia="ru-RU"/>
        </w:rPr>
        <w:t>«47.1) принимает решения и проводит на территории Анастасиевского сельского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b/>
          <w:bCs/>
          <w:lang w:eastAsia="ru-RU"/>
        </w:rPr>
        <w:t>1.8.</w:t>
      </w:r>
      <w:r w:rsidRPr="00263A5C">
        <w:rPr>
          <w:rFonts w:eastAsia="Times New Roman"/>
          <w:lang w:eastAsia="ru-RU"/>
        </w:rPr>
        <w:t xml:space="preserve"> </w:t>
      </w:r>
      <w:r w:rsidRPr="00263A5C">
        <w:rPr>
          <w:rFonts w:eastAsia="Times New Roman"/>
          <w:color w:val="000000" w:themeColor="text1"/>
          <w:lang w:eastAsia="ru-RU"/>
        </w:rPr>
        <w:t>статью 36 дополнить пунктом 9.5 следующего содержания: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«9.5. Депутат Собрания депутатов Анастасиевского сельского поселения, председатель Собрания депутатов – глава Анастасиевского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w:t>
      </w:r>
      <w:r w:rsidRPr="00263A5C">
        <w:rPr>
          <w:rFonts w:eastAsia="Times New Roman"/>
          <w:color w:val="000000" w:themeColor="text1"/>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DD6509" w:rsidRPr="00263A5C" w:rsidRDefault="00DD6509" w:rsidP="00DD6509">
      <w:pPr>
        <w:widowControl w:val="0"/>
        <w:tabs>
          <w:tab w:val="left" w:pos="1609"/>
        </w:tabs>
        <w:spacing w:line="276" w:lineRule="auto"/>
        <w:rPr>
          <w:rFonts w:eastAsia="Times New Roman"/>
          <w:lang w:eastAsia="ru-RU"/>
        </w:rPr>
      </w:pP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b/>
          <w:bCs/>
          <w:lang w:eastAsia="ru-RU"/>
        </w:rPr>
        <w:t>1.9.</w:t>
      </w:r>
      <w:r w:rsidRPr="00263A5C">
        <w:rPr>
          <w:rFonts w:eastAsia="Times New Roman"/>
          <w:color w:val="000000" w:themeColor="text1"/>
          <w:lang w:eastAsia="ru-RU"/>
        </w:rPr>
        <w:t xml:space="preserve"> статью 52 изложить в следующей редакции: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«Статья 52. </w:t>
      </w:r>
      <w:r w:rsidRPr="00263A5C">
        <w:rPr>
          <w:rFonts w:eastAsia="Times New Roman"/>
          <w:b/>
          <w:bCs/>
          <w:color w:val="000000" w:themeColor="text1"/>
          <w:lang w:eastAsia="ru-RU"/>
        </w:rPr>
        <w:t>Вступление в силу и обнародование муниципальных правовых актов</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tabs>
          <w:tab w:val="left" w:pos="1609"/>
        </w:tabs>
        <w:spacing w:line="276" w:lineRule="auto"/>
      </w:pPr>
      <w:r w:rsidRPr="00263A5C">
        <w:rPr>
          <w:rFonts w:eastAsia="Times New Roman"/>
          <w:color w:val="000000" w:themeColor="text1"/>
          <w:lang w:eastAsia="ru-RU"/>
        </w:rPr>
        <w:t>1.</w:t>
      </w:r>
      <w:r w:rsidRPr="00263A5C">
        <w:t xml:space="preserve"> Муниципальные нормативные правовые акты Анастасиевского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Анастасиевское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D6509" w:rsidRPr="00263A5C" w:rsidRDefault="00DD6509" w:rsidP="00DD6509">
      <w:pPr>
        <w:widowControl w:val="0"/>
        <w:tabs>
          <w:tab w:val="left" w:pos="1609"/>
        </w:tabs>
        <w:spacing w:line="276" w:lineRule="auto"/>
      </w:pPr>
      <w:r w:rsidRPr="00263A5C">
        <w:t>Иные муниципальные правовые акты вступают в силу со дня их принятия (издания), если иной срок вступления их в силу не предусмотрен федеральным и (или) областным законом, либо самим актом.</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Нормативные правовые акты Собрания депутатов Анастасиевского сельского поселения о налогах и сборах вступают в силу в соответствии с Налоговым кодексом Российской Федерации.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2. Под обнародованием муниципального правового акта Анастасиевского сельского поселения, в том числе соглашения, заключенного между органами местного самоуправления, понимается: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1) официальное опубликование муниципального правового акта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2) размещение муниципального правового акта Анастасиевского сельского поселения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3) размещение на официальном сайте Анастасиевского сельского поселения в информационно-телекоммуникационной сети «Интернет»;</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4) размещение на информационных стендах для официального обнародования муниципальных правовых актов Анастасиевского сельского поселения и соглашений, заключенных между органами местного самоуправления, в соответствии с пунктом 8 настоящей статьи;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5) ознакомление жителей Анастасиевского сельского поселения и </w:t>
      </w:r>
      <w:r w:rsidRPr="00263A5C">
        <w:t>иных заинтересованных лиц</w:t>
      </w:r>
      <w:r w:rsidRPr="00263A5C">
        <w:rPr>
          <w:rFonts w:eastAsia="Times New Roman"/>
          <w:color w:val="000000" w:themeColor="text1"/>
          <w:lang w:eastAsia="ru-RU"/>
        </w:rPr>
        <w:t xml:space="preserve"> с муниципальным правовым актом Анастасиевского </w:t>
      </w:r>
      <w:r w:rsidRPr="00263A5C">
        <w:rPr>
          <w:rFonts w:eastAsia="Times New Roman"/>
          <w:color w:val="000000" w:themeColor="text1"/>
          <w:lang w:eastAsia="ru-RU"/>
        </w:rPr>
        <w:lastRenderedPageBreak/>
        <w:t>сельского поселения, в том числе соглашением, заключенным между органами местного самоуправления, на собраниях, конференциях граждан;</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6) распространение копий муниципального правового акта Анастасиевского сельского поселения, в том числе соглашения, заключенного между органами местного самоуправления, среди жителей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3. Официальным опубликованием муниципального правового акта Анастасиевского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Анастасиевском сельском поселении, или первое размещение его полного текста в сетевом издании.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Для официального опубликования муниципальных правовых актов Анастасиевского сельского поселения, в том числе соглашений, заключенных между органами местного самоуправления, органы местного самоуправления Анастасиевского сельского поселения вправе использовать периодическое печатное издание Анастасиевского сельского поселения - ежемесячный информационный бюллетень «Анастасиевский вестник», учрежденный решением Собрания депутатов Анастасиевского сельского поселения от 28.12.2007 № 91 «Об учреждении ежемесячного информационного бюллетеня «Анастасиевский вестник».</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При официальном опубликовании муниципального правового акта Анастасиевского сельского поселения, в том числе соглашения, заключенного между органами местного самоуправления, в сетевом издании, учредителем (соучредителем) которого является орган местного самоуправления Анастасиевского сельского поселения, в информации к такому муниципальному правовому акту, в том числе соглашению, указываются сведения о дате его официального опубликования в указанном сетевом издании.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Для официального опубликования Устава муниципального образования «Анастасиевское сельское поселение», муниципального правового акта о внесении изменений и дополнений в Устав муниципального образования «Анастасиевское сельское поселение» органы местного самоуправления Анастасиевского сельского поселения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4.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Анастасиевского сельского поселения, в том числе соглашений, заключенных </w:t>
      </w:r>
      <w:r w:rsidRPr="00263A5C">
        <w:rPr>
          <w:rFonts w:eastAsia="Times New Roman"/>
          <w:color w:val="000000" w:themeColor="text1"/>
          <w:lang w:eastAsia="ru-RU"/>
        </w:rPr>
        <w:lastRenderedPageBreak/>
        <w:t>между органами местного самоуправления, доводится до всеобщего сведения путем опубликования правового акта председателя Собрания депутатов - главы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5. Если иное не предусмотрено федеральными и областными законами, настоящим Уставом, официальное обнародование муниципальных правовых актов Анастасиевского сельского поселения производится в следующие сроки: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1) Устава муниципального образования «Анастасиевское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«Анастасиевское сельское поселение», муниципальном правовом акте о внесении изменений и дополнений в Устав муниципального образования «Анастасиевское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2) правовых актов, принятых на местном референдуме - в сроки, установленные федеральными и областными законами для опубликования результатов местного референдума;</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3) нормативных правовых актов Собрания депутатов Анастасиевского сельского поселения - в течение 30 дней со дня подписания председателем Собрания депутатов - главой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4) нормативных правовых актов Администрации Анастасиевского сельского поселения - в течение 30 дней со дня подписания соответственно главой Администрации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5) иных муниципальных правовых актов, подлежащих официальному обнародованию, - в течение 30 дней со дня их принятия (издания).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6. Соглашения, заключенные между органами местного самоуправления, подлежат официальному обнародованию в течение 30 дней со дня их подписания.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7. Иная официальная информация органов местного самоуправления Анастасиевского сельского поселения официально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Анастасиевского сельского поселения, правовыми актами Администрации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8. Для официального обнародования муниципального правового акта Анастасиевского сельского поселения, в том числе соглашения, заключенного между органами местного самоуправления, </w:t>
      </w:r>
      <w:r w:rsidRPr="00263A5C">
        <w:t xml:space="preserve">органы местного самоуправления Анастасиевского сельского поселения вправе </w:t>
      </w:r>
      <w:r w:rsidRPr="00263A5C">
        <w:rPr>
          <w:rFonts w:eastAsia="Times New Roman"/>
          <w:color w:val="000000" w:themeColor="text1"/>
          <w:lang w:eastAsia="ru-RU"/>
        </w:rPr>
        <w:t xml:space="preserve">размещать их тексты на </w:t>
      </w:r>
      <w:r w:rsidRPr="00263A5C">
        <w:rPr>
          <w:rFonts w:eastAsia="Times New Roman"/>
          <w:color w:val="000000" w:themeColor="text1"/>
          <w:lang w:eastAsia="ru-RU"/>
        </w:rPr>
        <w:lastRenderedPageBreak/>
        <w:t>информационных стендах.</w:t>
      </w:r>
      <w:r w:rsidRPr="00263A5C">
        <w:t xml:space="preserve"> </w:t>
      </w:r>
      <w:r w:rsidRPr="00263A5C">
        <w:rPr>
          <w:rFonts w:eastAsia="Times New Roman"/>
          <w:color w:val="000000" w:themeColor="text1"/>
          <w:lang w:eastAsia="ru-RU"/>
        </w:rPr>
        <w:t>Перечень мест размещения информационных стендов для официального обнародования муниципальных правовых актов Анастасиевского сельского поселения, в том числе соглашений, заключенных между органами местного самоуправления, определяется главой Администрации Анастасиевского сельского поселения. Информационные стенды должны быть установлены в каждом населенном пункте, входящем в состав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Датой официального обнародования </w:t>
      </w:r>
      <w:r w:rsidRPr="00263A5C">
        <w:t xml:space="preserve">муниципальных правовых актов </w:t>
      </w:r>
      <w:r w:rsidRPr="00263A5C">
        <w:rPr>
          <w:rFonts w:eastAsia="Times New Roman"/>
          <w:color w:val="000000" w:themeColor="text1"/>
          <w:lang w:eastAsia="ru-RU"/>
        </w:rPr>
        <w:t>Анастасиевского сельского поселения, в том числе</w:t>
      </w:r>
      <w:r w:rsidRPr="00263A5C">
        <w:t xml:space="preserve"> соглашений, заключенных между органами местного самоуправления, посредством размещения на информационных стендах </w:t>
      </w:r>
      <w:r w:rsidRPr="00263A5C">
        <w:rPr>
          <w:rFonts w:eastAsia="Times New Roman"/>
          <w:color w:val="000000" w:themeColor="text1"/>
          <w:lang w:eastAsia="ru-RU"/>
        </w:rPr>
        <w:t>является первый день размещения их текстов на информационных стендах в соответствии с требованиями настоящего пункта.</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Период времени, в течение которого текст муниципального правового акта Анастасиевского сельского поселения, в том числе соглашения, заключенного между органами местного самоуправления,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Анастасиевского сельского поселения, в том числе соглашения, заключенного между органами местного самоуправления, хранится в Администрации Анастасиевского сельского поселения, его копия передается в библиотеку, действующую на территории Анастасиевского сельского поселения, которая обеспечивает гражданам возможность ознакомления с муниципальным правовым актом Анастасиевского сельского поселения, в том числе соглашением без взимания платы.</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9. О результатах официального обнародования муниципальных правовых актов Анастасиевского сельского поселения, в том числе соглашений, заключенных между органами местного самоуправления, в случаях, предусмотренных подпунктами 4 – 6 пункта 2 настоящей статьи, в течение пяти дней со дня окончания срока их официального обнародования составляется заключение, содержащее сведения о способе, месте, дате и сроке (для размещения на информационных стендах) официального обнародования.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Заключение о результатах официального обнародования муниципальных правовых актов Администрации Анастасиевского сельского поселения, в том числе соглашений, заключенных </w:t>
      </w:r>
      <w:r w:rsidRPr="00263A5C">
        <w:rPr>
          <w:rFonts w:eastAsia="Times New Roman"/>
          <w:lang w:eastAsia="ru-RU"/>
        </w:rPr>
        <w:t>Администрацией Анастасиевского сельского поселения</w:t>
      </w:r>
      <w:r w:rsidRPr="00263A5C">
        <w:rPr>
          <w:rFonts w:eastAsia="Times New Roman"/>
          <w:color w:val="000000" w:themeColor="text1"/>
          <w:lang w:eastAsia="ru-RU"/>
        </w:rPr>
        <w:t xml:space="preserve"> между органами местного самоуправления, подписывает глава Администрации Анастасиевского сельского поселения. Заключение о результатах официального обнародования муниципальных правовых актов Собрания депутатов Анастасиевского сельского поселения, в том числе соглашений, заключенных </w:t>
      </w:r>
      <w:r w:rsidRPr="00263A5C">
        <w:rPr>
          <w:rFonts w:eastAsia="Times New Roman"/>
          <w:lang w:eastAsia="ru-RU"/>
        </w:rPr>
        <w:t>Собранием депутатов Анастасиевского сельского поселения</w:t>
      </w:r>
      <w:r w:rsidRPr="00263A5C">
        <w:rPr>
          <w:rFonts w:eastAsia="Times New Roman"/>
          <w:color w:val="000000" w:themeColor="text1"/>
          <w:lang w:eastAsia="ru-RU"/>
        </w:rPr>
        <w:t xml:space="preserve"> между органами местного самоуправления, подписывает председатель Собрания депутатов - глава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10.</w:t>
      </w:r>
      <w:r w:rsidRPr="00263A5C">
        <w:t xml:space="preserve"> </w:t>
      </w:r>
      <w:r w:rsidRPr="00263A5C">
        <w:rPr>
          <w:rFonts w:eastAsia="Times New Roman"/>
          <w:color w:val="000000" w:themeColor="text1"/>
          <w:lang w:eastAsia="ru-RU"/>
        </w:rPr>
        <w:t xml:space="preserve">Способ официального обнародования муниципального правового акта </w:t>
      </w:r>
      <w:r w:rsidRPr="00263A5C">
        <w:rPr>
          <w:rFonts w:eastAsia="Times New Roman"/>
          <w:color w:val="000000" w:themeColor="text1"/>
          <w:lang w:eastAsia="ru-RU"/>
        </w:rPr>
        <w:lastRenderedPageBreak/>
        <w:t xml:space="preserve">Администрации Анастасиевского сельского поселения, в том числе соглашения, заключенного между органами местного самоуправления, определяется в соответствии с настоящей статьей органом местного самоуправления Анастасиевского сельского поселения, принявшим (издавшим) соответствующий муниципальный правовой акт, подписавшим соответствующее соглашение между органами местного самоуправления, или должностным лицом органа местного самоуправления Анастасиевского сельского поселения, подписавшим соответствующий муниципальный правовой акт, соглашение, и указывается в таком муниципальном правовом акте, соглашении.»; </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b/>
          <w:bCs/>
          <w:color w:val="000000" w:themeColor="text1"/>
          <w:lang w:eastAsia="ru-RU"/>
        </w:rPr>
        <w:t xml:space="preserve">1.10. </w:t>
      </w:r>
      <w:r w:rsidRPr="00263A5C">
        <w:rPr>
          <w:rFonts w:eastAsia="Times New Roman"/>
          <w:color w:val="000000" w:themeColor="text1"/>
          <w:lang w:eastAsia="ru-RU"/>
        </w:rPr>
        <w:t>пункты 1 и 2 статьи 63 изложить в следующей редакции: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«1. Решением Собрания депутатов Анастасиевского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Анастасиевского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Анастасиевского сельского поселения обязательств по муниципальным гарантиям в иностранной валюте).</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Верхние пределы муниципального внутреннего долга, муниципального внешнего долга (при наличии у Анастасиевского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Собрание депутатов Анастасиевского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2. Муниципальные внутренние заимствования осуществляются в целях финансирования дефицита бюджета Анастасиевского сельского поселения, погашения долговых обязательств Анастасиевского сельского поселения, пополнения в течение финансового года остатков средств на счетах бюджета Анастасиевского сельского поселения, а также в целях предоставления бюджетных кредитов бюджету Анастасиевского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w:t>
      </w:r>
      <w:r w:rsidRPr="00263A5C">
        <w:rPr>
          <w:rFonts w:eastAsia="Times New Roman"/>
          <w:color w:val="000000" w:themeColor="text1"/>
          <w:lang w:eastAsia="ru-RU"/>
        </w:rPr>
        <w:lastRenderedPageBreak/>
        <w:t>период.</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Право осуществления муниципальных заимствований от имени Анастасиевского сельского поселения принадлежит Администрации Анастасиевского сельского поселения.</w:t>
      </w:r>
    </w:p>
    <w:p w:rsidR="00DD6509" w:rsidRPr="00263A5C" w:rsidRDefault="00DD6509" w:rsidP="00DD6509">
      <w:pPr>
        <w:widowControl w:val="0"/>
        <w:tabs>
          <w:tab w:val="left" w:pos="1609"/>
        </w:tabs>
        <w:spacing w:line="276" w:lineRule="auto"/>
        <w:rPr>
          <w:rFonts w:eastAsia="Times New Roman"/>
          <w:color w:val="000000" w:themeColor="text1"/>
          <w:lang w:eastAsia="ru-RU"/>
        </w:rPr>
      </w:pPr>
      <w:r w:rsidRPr="00263A5C">
        <w:rPr>
          <w:rFonts w:eastAsia="Times New Roman"/>
          <w:color w:val="000000" w:themeColor="text1"/>
          <w:lang w:eastAsia="ru-RU"/>
        </w:rPr>
        <w:t>Программа муниципальных внутренних (внешних) заимствований на очередной финансовый год и плановый период является приложением к решению Собрания депутатов Анастасиевского сельского поселения о местном бюджете на очередной финансовый год и плановый период.».</w:t>
      </w:r>
    </w:p>
    <w:p w:rsidR="00DD6509" w:rsidRPr="00263A5C" w:rsidRDefault="00DD6509" w:rsidP="00DD6509">
      <w:pPr>
        <w:widowControl w:val="0"/>
        <w:tabs>
          <w:tab w:val="left" w:pos="1609"/>
        </w:tabs>
        <w:spacing w:line="276" w:lineRule="auto"/>
        <w:rPr>
          <w:rFonts w:eastAsia="Times New Roman"/>
          <w:color w:val="000000" w:themeColor="text1"/>
          <w:lang w:eastAsia="ru-RU"/>
        </w:rPr>
      </w:pPr>
    </w:p>
    <w:p w:rsidR="00DD6509" w:rsidRPr="00263A5C" w:rsidRDefault="00DD6509" w:rsidP="00DD6509">
      <w:pPr>
        <w:widowControl w:val="0"/>
        <w:spacing w:line="276" w:lineRule="auto"/>
        <w:rPr>
          <w:rFonts w:eastAsia="Times New Roman"/>
          <w:lang w:eastAsia="ru-RU"/>
        </w:rPr>
      </w:pPr>
      <w:r w:rsidRPr="00263A5C">
        <w:rPr>
          <w:rFonts w:eastAsia="Times New Roman"/>
          <w:b/>
          <w:lang w:eastAsia="ru-RU"/>
        </w:rPr>
        <w:t>2.</w:t>
      </w:r>
      <w:r w:rsidRPr="00263A5C">
        <w:rPr>
          <w:rFonts w:eastAsia="Times New Roman"/>
          <w:lang w:eastAsia="ru-RU"/>
        </w:rPr>
        <w:t xml:space="preserve"> Настоящее решение вступает в силу со дня его официального опубликования,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63A5C">
        <w:rPr>
          <w:rFonts w:eastAsia="Times New Roman"/>
          <w:color w:val="000000" w:themeColor="text1"/>
          <w:lang w:eastAsia="ru-RU"/>
        </w:rPr>
        <w:t xml:space="preserve"> уведомления о включении сведений о настоящем решении в государственный реестр уставов муниципальных образований Ростовской области, за исключением отдельных положений, для которых настоящим решением установлен иной срок вступления их в силу</w:t>
      </w:r>
      <w:r w:rsidRPr="00263A5C">
        <w:rPr>
          <w:rFonts w:eastAsia="Times New Roman"/>
          <w:lang w:eastAsia="ru-RU"/>
        </w:rPr>
        <w:t>.</w:t>
      </w:r>
    </w:p>
    <w:p w:rsidR="00DD6509" w:rsidRPr="00263A5C" w:rsidRDefault="00DD6509" w:rsidP="00DD6509">
      <w:pPr>
        <w:widowControl w:val="0"/>
        <w:spacing w:line="276" w:lineRule="auto"/>
        <w:rPr>
          <w:rFonts w:eastAsia="Times New Roman"/>
          <w:color w:val="000000" w:themeColor="text1"/>
          <w:lang w:eastAsia="ru-RU"/>
        </w:rPr>
      </w:pPr>
      <w:r w:rsidRPr="00263A5C">
        <w:rPr>
          <w:rFonts w:eastAsia="Times New Roman"/>
          <w:b/>
          <w:bCs/>
          <w:lang w:eastAsia="ru-RU"/>
        </w:rPr>
        <w:t>3.</w:t>
      </w:r>
      <w:r w:rsidRPr="00263A5C">
        <w:rPr>
          <w:rFonts w:eastAsia="Times New Roman"/>
          <w:lang w:eastAsia="ru-RU"/>
        </w:rPr>
        <w:t xml:space="preserve"> </w:t>
      </w:r>
      <w:r w:rsidRPr="00263A5C">
        <w:rPr>
          <w:rFonts w:eastAsia="Times New Roman"/>
          <w:color w:val="000000" w:themeColor="text1"/>
          <w:lang w:eastAsia="ru-RU"/>
        </w:rPr>
        <w:t xml:space="preserve">Абзац второй подпункта 1.1.1 подпункта 1.1 и подпункт 1.7.1 подпункта 1.7 пункта 1 настоящего решения вступают </w:t>
      </w:r>
      <w:r w:rsidRPr="00263A5C">
        <w:rPr>
          <w:rFonts w:eastAsia="Times New Roman"/>
          <w:lang w:eastAsia="ru-RU"/>
        </w:rPr>
        <w:t>в силу с 1 сентября 2024 года, но не ранее дня официального опубликования настоящего решения, произведенного после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263A5C">
        <w:rPr>
          <w:rFonts w:eastAsia="Times New Roman"/>
          <w:color w:val="000000" w:themeColor="text1"/>
          <w:lang w:eastAsia="ru-RU"/>
        </w:rPr>
        <w:t xml:space="preserve"> уведомления о включении сведений о настоящем решении в государственный реестр уставов муниципальных образований Ростовской области.</w:t>
      </w:r>
    </w:p>
    <w:p w:rsidR="00DD6509" w:rsidRPr="00263A5C" w:rsidRDefault="00DD6509" w:rsidP="00DD6509">
      <w:pPr>
        <w:widowControl w:val="0"/>
        <w:spacing w:line="276" w:lineRule="auto"/>
        <w:ind w:firstLine="0"/>
        <w:outlineLvl w:val="0"/>
        <w:rPr>
          <w:rFonts w:eastAsia="Times New Roman"/>
          <w:lang w:eastAsia="ru-RU"/>
        </w:rPr>
      </w:pPr>
    </w:p>
    <w:p w:rsidR="00DD6509" w:rsidRPr="00263A5C" w:rsidRDefault="00DD6509" w:rsidP="00DD6509">
      <w:pPr>
        <w:widowControl w:val="0"/>
        <w:spacing w:line="276" w:lineRule="auto"/>
        <w:outlineLvl w:val="0"/>
        <w:rPr>
          <w:rFonts w:eastAsia="Times New Roman"/>
          <w:lang w:eastAsia="ru-RU"/>
        </w:rPr>
      </w:pPr>
    </w:p>
    <w:p w:rsidR="00DD6509" w:rsidRPr="00263A5C" w:rsidRDefault="00DD6509" w:rsidP="00DD6509">
      <w:pPr>
        <w:widowControl w:val="0"/>
        <w:spacing w:line="276" w:lineRule="auto"/>
        <w:ind w:firstLine="0"/>
        <w:outlineLvl w:val="0"/>
        <w:rPr>
          <w:rFonts w:eastAsia="Times New Roman"/>
          <w:bCs/>
          <w:lang w:eastAsia="ru-RU"/>
        </w:rPr>
      </w:pPr>
      <w:r w:rsidRPr="00263A5C">
        <w:rPr>
          <w:rFonts w:eastAsia="Times New Roman"/>
          <w:bCs/>
          <w:lang w:eastAsia="ru-RU"/>
        </w:rPr>
        <w:t>Председатель Собрания депутатов-</w:t>
      </w:r>
    </w:p>
    <w:p w:rsidR="00DD6509" w:rsidRPr="00263A5C" w:rsidRDefault="00DD6509" w:rsidP="00DD6509">
      <w:pPr>
        <w:widowControl w:val="0"/>
        <w:tabs>
          <w:tab w:val="left" w:pos="7371"/>
        </w:tabs>
        <w:spacing w:line="276" w:lineRule="auto"/>
        <w:ind w:firstLine="0"/>
        <w:outlineLvl w:val="0"/>
        <w:rPr>
          <w:rFonts w:eastAsia="Times New Roman"/>
          <w:bCs/>
          <w:lang w:eastAsia="ru-RU"/>
        </w:rPr>
      </w:pPr>
      <w:r w:rsidRPr="00263A5C">
        <w:rPr>
          <w:rFonts w:eastAsia="Times New Roman"/>
          <w:bCs/>
          <w:lang w:eastAsia="ru-RU"/>
        </w:rPr>
        <w:t xml:space="preserve">Глава Анастасиевского сельского поселения </w:t>
      </w:r>
      <w:r w:rsidRPr="00263A5C">
        <w:rPr>
          <w:rFonts w:eastAsia="Times New Roman"/>
          <w:bCs/>
          <w:lang w:eastAsia="ru-RU"/>
        </w:rPr>
        <w:tab/>
        <w:t>О.А. Сопельняк</w:t>
      </w:r>
    </w:p>
    <w:p w:rsidR="00DD6509" w:rsidRPr="00263A5C" w:rsidRDefault="00DD6509" w:rsidP="00DD6509">
      <w:pPr>
        <w:widowControl w:val="0"/>
        <w:spacing w:line="276" w:lineRule="auto"/>
        <w:ind w:firstLine="0"/>
        <w:rPr>
          <w:rFonts w:eastAsia="Times New Roman"/>
          <w:bCs/>
          <w:lang w:eastAsia="ru-RU"/>
        </w:rPr>
      </w:pPr>
    </w:p>
    <w:p w:rsidR="00DD6509" w:rsidRPr="00263A5C" w:rsidRDefault="00DD6509" w:rsidP="00DD6509">
      <w:pPr>
        <w:widowControl w:val="0"/>
        <w:spacing w:line="276" w:lineRule="auto"/>
        <w:ind w:firstLine="0"/>
        <w:rPr>
          <w:rFonts w:eastAsia="Times New Roman"/>
          <w:bCs/>
          <w:lang w:eastAsia="ru-RU"/>
        </w:rPr>
      </w:pPr>
    </w:p>
    <w:p w:rsidR="00DD6509" w:rsidRPr="00263A5C" w:rsidRDefault="00DD6509" w:rsidP="00DD6509">
      <w:pPr>
        <w:widowControl w:val="0"/>
        <w:spacing w:line="276" w:lineRule="auto"/>
        <w:ind w:firstLine="0"/>
        <w:rPr>
          <w:rFonts w:eastAsia="Times New Roman"/>
          <w:bCs/>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01232C" w:rsidRDefault="0001232C" w:rsidP="00801263">
      <w:pPr>
        <w:widowControl w:val="0"/>
        <w:spacing w:line="276" w:lineRule="auto"/>
        <w:ind w:firstLine="0"/>
        <w:rPr>
          <w:rFonts w:eastAsia="Times New Roman"/>
          <w:bCs/>
          <w:i/>
          <w:color w:val="FF0000"/>
          <w:sz w:val="24"/>
          <w:szCs w:val="24"/>
          <w:lang w:eastAsia="ru-RU"/>
        </w:rPr>
      </w:pPr>
    </w:p>
    <w:p w:rsidR="006F2D9F" w:rsidRDefault="006F2D9F" w:rsidP="0001232C">
      <w:pPr>
        <w:widowControl w:val="0"/>
        <w:spacing w:line="276" w:lineRule="auto"/>
        <w:jc w:val="right"/>
        <w:outlineLvl w:val="0"/>
        <w:rPr>
          <w:sz w:val="28"/>
          <w:szCs w:val="28"/>
        </w:rPr>
      </w:pPr>
    </w:p>
    <w:p w:rsidR="0001232C" w:rsidRDefault="0001232C" w:rsidP="0001232C">
      <w:pPr>
        <w:widowControl w:val="0"/>
        <w:spacing w:line="276" w:lineRule="auto"/>
        <w:jc w:val="right"/>
        <w:outlineLvl w:val="0"/>
        <w:rPr>
          <w:sz w:val="28"/>
          <w:szCs w:val="28"/>
        </w:rPr>
      </w:pPr>
      <w:r w:rsidRPr="0068339E">
        <w:rPr>
          <w:sz w:val="28"/>
          <w:szCs w:val="28"/>
        </w:rPr>
        <w:t xml:space="preserve">Приложение  № </w:t>
      </w:r>
      <w:r>
        <w:rPr>
          <w:sz w:val="28"/>
          <w:szCs w:val="28"/>
        </w:rPr>
        <w:t>2</w:t>
      </w:r>
      <w:r w:rsidRPr="0068339E">
        <w:rPr>
          <w:sz w:val="28"/>
          <w:szCs w:val="28"/>
        </w:rPr>
        <w:t xml:space="preserve"> к Решению </w:t>
      </w:r>
    </w:p>
    <w:p w:rsidR="0001232C" w:rsidRDefault="0001232C" w:rsidP="0001232C">
      <w:pPr>
        <w:widowControl w:val="0"/>
        <w:spacing w:line="276" w:lineRule="auto"/>
        <w:jc w:val="right"/>
        <w:outlineLvl w:val="0"/>
        <w:rPr>
          <w:sz w:val="28"/>
          <w:szCs w:val="28"/>
        </w:rPr>
      </w:pPr>
      <w:r w:rsidRPr="0068339E">
        <w:rPr>
          <w:sz w:val="28"/>
          <w:szCs w:val="28"/>
        </w:rPr>
        <w:t xml:space="preserve">Собрания депутатов </w:t>
      </w:r>
    </w:p>
    <w:p w:rsidR="0001232C" w:rsidRDefault="0001232C" w:rsidP="0001232C">
      <w:pPr>
        <w:widowControl w:val="0"/>
        <w:spacing w:line="276" w:lineRule="auto"/>
        <w:jc w:val="right"/>
        <w:outlineLvl w:val="0"/>
        <w:rPr>
          <w:sz w:val="28"/>
          <w:szCs w:val="28"/>
        </w:rPr>
      </w:pPr>
      <w:r w:rsidRPr="0068339E">
        <w:rPr>
          <w:sz w:val="28"/>
          <w:szCs w:val="28"/>
        </w:rPr>
        <w:t xml:space="preserve">Анастасиевского сельского поселения </w:t>
      </w:r>
    </w:p>
    <w:p w:rsidR="0001232C" w:rsidRDefault="0001232C" w:rsidP="0001232C">
      <w:pPr>
        <w:widowControl w:val="0"/>
        <w:spacing w:line="276" w:lineRule="auto"/>
        <w:jc w:val="right"/>
        <w:outlineLvl w:val="0"/>
        <w:rPr>
          <w:sz w:val="28"/>
          <w:szCs w:val="28"/>
        </w:rPr>
      </w:pPr>
      <w:r w:rsidRPr="0068339E">
        <w:rPr>
          <w:sz w:val="28"/>
          <w:szCs w:val="28"/>
        </w:rPr>
        <w:t xml:space="preserve">от </w:t>
      </w:r>
      <w:r>
        <w:rPr>
          <w:sz w:val="28"/>
          <w:szCs w:val="28"/>
        </w:rPr>
        <w:t xml:space="preserve"> </w:t>
      </w:r>
      <w:r w:rsidR="002B4635">
        <w:rPr>
          <w:sz w:val="28"/>
          <w:szCs w:val="28"/>
        </w:rPr>
        <w:t>08</w:t>
      </w:r>
      <w:r>
        <w:rPr>
          <w:sz w:val="28"/>
          <w:szCs w:val="28"/>
        </w:rPr>
        <w:t xml:space="preserve">  </w:t>
      </w:r>
      <w:r w:rsidR="00DD6509">
        <w:rPr>
          <w:sz w:val="28"/>
          <w:szCs w:val="28"/>
        </w:rPr>
        <w:t xml:space="preserve">марта </w:t>
      </w:r>
      <w:r w:rsidRPr="0068339E">
        <w:rPr>
          <w:sz w:val="28"/>
          <w:szCs w:val="28"/>
        </w:rPr>
        <w:t>202</w:t>
      </w:r>
      <w:r w:rsidR="00DD6509">
        <w:rPr>
          <w:sz w:val="28"/>
          <w:szCs w:val="28"/>
        </w:rPr>
        <w:t>4</w:t>
      </w:r>
      <w:r w:rsidRPr="0068339E">
        <w:rPr>
          <w:sz w:val="28"/>
          <w:szCs w:val="28"/>
        </w:rPr>
        <w:t xml:space="preserve">г. № </w:t>
      </w:r>
      <w:r w:rsidR="00DD6509">
        <w:rPr>
          <w:sz w:val="28"/>
          <w:szCs w:val="28"/>
        </w:rPr>
        <w:t>114</w:t>
      </w:r>
    </w:p>
    <w:p w:rsidR="0001232C" w:rsidRPr="00422278" w:rsidRDefault="0001232C" w:rsidP="0001232C">
      <w:pPr>
        <w:pStyle w:val="2"/>
        <w:jc w:val="center"/>
        <w:rPr>
          <w:rFonts w:ascii="Times New Roman" w:hAnsi="Times New Roman"/>
          <w:i w:val="0"/>
          <w:color w:val="000000"/>
        </w:rPr>
      </w:pPr>
      <w:r w:rsidRPr="00422278">
        <w:rPr>
          <w:rFonts w:ascii="Times New Roman" w:hAnsi="Times New Roman"/>
          <w:i w:val="0"/>
          <w:color w:val="000000"/>
        </w:rPr>
        <w:t>Порядок</w:t>
      </w:r>
    </w:p>
    <w:p w:rsidR="0001232C" w:rsidRPr="00422278" w:rsidRDefault="0001232C" w:rsidP="0001232C">
      <w:pPr>
        <w:pStyle w:val="2"/>
        <w:jc w:val="center"/>
        <w:rPr>
          <w:rFonts w:ascii="Times New Roman" w:hAnsi="Times New Roman"/>
          <w:i w:val="0"/>
        </w:rPr>
      </w:pPr>
      <w:r w:rsidRPr="00422278">
        <w:rPr>
          <w:rFonts w:ascii="Times New Roman" w:hAnsi="Times New Roman"/>
          <w:i w:val="0"/>
        </w:rPr>
        <w:t xml:space="preserve">учета предложений по проекту </w:t>
      </w:r>
      <w:r w:rsidRPr="00422278">
        <w:rPr>
          <w:rFonts w:ascii="Times New Roman" w:hAnsi="Times New Roman"/>
          <w:i w:val="0"/>
          <w:color w:val="000000"/>
        </w:rPr>
        <w:t>решения «О внесении изменений и дополнений в Устав муниципального образования «Анастасиевское сельское поселение»</w:t>
      </w:r>
      <w:r w:rsidRPr="00422278">
        <w:rPr>
          <w:rFonts w:ascii="Times New Roman" w:hAnsi="Times New Roman"/>
          <w:i w:val="0"/>
        </w:rPr>
        <w:t xml:space="preserve"> и участия граждан в его обсуждении</w:t>
      </w:r>
    </w:p>
    <w:p w:rsidR="0001232C" w:rsidRDefault="0001232C" w:rsidP="0001232C">
      <w:pPr>
        <w:pStyle w:val="ab"/>
        <w:ind w:right="-83"/>
        <w:rPr>
          <w:szCs w:val="28"/>
        </w:rPr>
      </w:pPr>
      <w:r w:rsidRPr="00422278">
        <w:rPr>
          <w:szCs w:val="28"/>
        </w:rPr>
        <w:t xml:space="preserve">      Проект решения и порядок учета предложений по проекту публикуется в Информационном бюллетене Анастасиевского сельского поселения и размещается на официальном Интернет-сайте для обсуждения его населением и представления по нему предложений не позднее,  чем за 30 дней до дня рассмотрения вопроса о принятии решения </w:t>
      </w:r>
      <w:r w:rsidRPr="00422278">
        <w:rPr>
          <w:b/>
          <w:color w:val="000000"/>
          <w:szCs w:val="28"/>
        </w:rPr>
        <w:t>«О внесении изменений и дополнений в Устав муниципального образования «Анастасиевское сельское поселение»</w:t>
      </w:r>
      <w:r w:rsidRPr="00422278">
        <w:rPr>
          <w:color w:val="000000"/>
          <w:szCs w:val="28"/>
        </w:rPr>
        <w:t xml:space="preserve"> </w:t>
      </w:r>
      <w:r w:rsidRPr="00422278">
        <w:rPr>
          <w:szCs w:val="28"/>
        </w:rPr>
        <w:t>на заседании Собрания депутатов.</w:t>
      </w:r>
    </w:p>
    <w:p w:rsidR="000A591D" w:rsidRPr="000A591D" w:rsidRDefault="000A591D" w:rsidP="000A591D">
      <w:pPr>
        <w:ind w:firstLine="720"/>
        <w:rPr>
          <w:sz w:val="28"/>
          <w:szCs w:val="28"/>
        </w:rPr>
      </w:pPr>
      <w:r>
        <w:t xml:space="preserve">Для размещения материалов и информации по публичным слушаниям, обеспечения возможности предоставления жителями Анастасиевского сельского поселения своих замечаний и предложений по вынесенному на публичные слушания проекту, а также для участия жителей Анастасиевского сельского поселения в публичных слушаниях использовать </w:t>
      </w:r>
      <w:r w:rsidRPr="00A259F5">
        <w:t>ФГИС «Единый портал государственных и муниципальных услуг (функций)».</w:t>
      </w:r>
    </w:p>
    <w:p w:rsidR="000A591D" w:rsidRPr="00422278" w:rsidRDefault="000A591D" w:rsidP="000A591D">
      <w:pPr>
        <w:rPr>
          <w:sz w:val="28"/>
          <w:szCs w:val="28"/>
        </w:rPr>
      </w:pPr>
      <w:r>
        <w:rPr>
          <w:sz w:val="28"/>
          <w:szCs w:val="28"/>
        </w:rPr>
        <w:t xml:space="preserve"> </w:t>
      </w:r>
      <w:r w:rsidR="0001232C" w:rsidRPr="00422278">
        <w:rPr>
          <w:sz w:val="28"/>
          <w:szCs w:val="28"/>
        </w:rPr>
        <w:t xml:space="preserve"> Предложения по проекту решения</w:t>
      </w:r>
      <w:r w:rsidR="0001232C" w:rsidRPr="00422278">
        <w:rPr>
          <w:szCs w:val="28"/>
        </w:rPr>
        <w:t xml:space="preserve"> </w:t>
      </w:r>
      <w:r w:rsidR="0001232C"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0001232C" w:rsidRPr="00422278">
        <w:rPr>
          <w:sz w:val="28"/>
          <w:szCs w:val="28"/>
        </w:rPr>
        <w:t xml:space="preserve"> направляются в письменном или электронном виде Председателю  Собрания депутатов – главе Анастасиевского сельского поселения (ул. Ленина 62,  с.Анастасиевка, М-Курганского района, Ростовской обл. 346964, факс 8(86341) 3-66-33, электронная почта </w:t>
      </w:r>
      <w:r w:rsidR="0001232C" w:rsidRPr="00422278">
        <w:rPr>
          <w:sz w:val="28"/>
          <w:szCs w:val="28"/>
          <w:lang w:val="en-US"/>
        </w:rPr>
        <w:t>sp</w:t>
      </w:r>
      <w:r w:rsidR="0001232C" w:rsidRPr="00422278">
        <w:rPr>
          <w:sz w:val="28"/>
          <w:szCs w:val="28"/>
        </w:rPr>
        <w:t>21218@</w:t>
      </w:r>
      <w:r w:rsidR="0001232C" w:rsidRPr="00422278">
        <w:rPr>
          <w:sz w:val="28"/>
          <w:szCs w:val="28"/>
          <w:lang w:val="en-US"/>
        </w:rPr>
        <w:t>donpac</w:t>
      </w:r>
      <w:r w:rsidR="0001232C" w:rsidRPr="00422278">
        <w:rPr>
          <w:sz w:val="28"/>
          <w:szCs w:val="28"/>
        </w:rPr>
        <w:t>.</w:t>
      </w:r>
      <w:r w:rsidR="0001232C" w:rsidRPr="00422278">
        <w:rPr>
          <w:sz w:val="28"/>
          <w:szCs w:val="28"/>
          <w:lang w:val="en-US"/>
        </w:rPr>
        <w:t>ru</w:t>
      </w:r>
      <w:r w:rsidR="0001232C" w:rsidRPr="00422278">
        <w:rPr>
          <w:sz w:val="28"/>
          <w:szCs w:val="28"/>
        </w:rPr>
        <w:t xml:space="preserve">) в течение </w:t>
      </w:r>
      <w:r w:rsidR="0001232C" w:rsidRPr="00422278">
        <w:rPr>
          <w:bCs/>
          <w:iCs/>
          <w:sz w:val="28"/>
          <w:szCs w:val="28"/>
        </w:rPr>
        <w:t>30</w:t>
      </w:r>
      <w:r w:rsidR="0001232C" w:rsidRPr="00422278">
        <w:rPr>
          <w:sz w:val="28"/>
          <w:szCs w:val="28"/>
        </w:rPr>
        <w:t xml:space="preserve"> дней со дня официального обнародования указанного проекта.</w:t>
      </w:r>
    </w:p>
    <w:p w:rsidR="0001232C" w:rsidRPr="00422278" w:rsidRDefault="0001232C" w:rsidP="0001232C">
      <w:pPr>
        <w:ind w:firstLine="720"/>
        <w:rPr>
          <w:sz w:val="28"/>
          <w:szCs w:val="28"/>
        </w:rPr>
      </w:pPr>
      <w:r w:rsidRPr="00422278">
        <w:rPr>
          <w:sz w:val="28"/>
          <w:szCs w:val="28"/>
        </w:rPr>
        <w:t>2.</w:t>
      </w:r>
      <w:r w:rsidRPr="00422278">
        <w:rPr>
          <w:sz w:val="28"/>
          <w:szCs w:val="28"/>
          <w:lang w:val="en-US"/>
        </w:rPr>
        <w:t> </w:t>
      </w:r>
      <w:r w:rsidRPr="00422278">
        <w:rPr>
          <w:sz w:val="28"/>
          <w:szCs w:val="28"/>
        </w:rPr>
        <w:t>Поступившие от населения замечания и предложения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 xml:space="preserve"> рассматриваются на заседании соответствующей постоянной комиссии Собрания депутатов Анастасиевского сельского поселения или на заседании Собрания депутатов Анастасиевского сельского поселения. На их основе депутатами Собрания депутатов Анастасиевского сельского поселения могут быть внесены поправки к проекту устава муниципального образования «Анастасиевское сельское поселение».</w:t>
      </w:r>
    </w:p>
    <w:p w:rsidR="0001232C" w:rsidRPr="00422278" w:rsidRDefault="0001232C" w:rsidP="0001232C">
      <w:pPr>
        <w:ind w:firstLine="720"/>
        <w:rPr>
          <w:sz w:val="28"/>
          <w:szCs w:val="28"/>
        </w:rPr>
      </w:pPr>
      <w:r w:rsidRPr="00422278">
        <w:rPr>
          <w:sz w:val="28"/>
          <w:szCs w:val="28"/>
        </w:rPr>
        <w:lastRenderedPageBreak/>
        <w:t>3. Граждане участвуют в обсуждении  проекта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«Анастасиевского</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посредством:</w:t>
      </w:r>
    </w:p>
    <w:p w:rsidR="0001232C" w:rsidRPr="00422278" w:rsidRDefault="0001232C" w:rsidP="0001232C">
      <w:pPr>
        <w:ind w:firstLine="720"/>
        <w:rPr>
          <w:sz w:val="28"/>
          <w:szCs w:val="28"/>
        </w:rPr>
      </w:pPr>
      <w:r w:rsidRPr="00422278">
        <w:rPr>
          <w:sz w:val="28"/>
          <w:szCs w:val="28"/>
        </w:rPr>
        <w:t>участия в публичных слушаниях по проекту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 сельское поселение»</w:t>
      </w:r>
      <w:r w:rsidRPr="00422278">
        <w:rPr>
          <w:sz w:val="28"/>
          <w:szCs w:val="28"/>
        </w:rPr>
        <w:t>;</w:t>
      </w:r>
    </w:p>
    <w:p w:rsidR="0001232C" w:rsidRPr="00422278" w:rsidRDefault="0001232C" w:rsidP="0001232C">
      <w:pPr>
        <w:ind w:firstLine="720"/>
        <w:rPr>
          <w:sz w:val="28"/>
          <w:szCs w:val="28"/>
        </w:rPr>
      </w:pPr>
      <w:r w:rsidRPr="00422278">
        <w:rPr>
          <w:sz w:val="28"/>
          <w:szCs w:val="28"/>
        </w:rPr>
        <w:t>участия в заседаниях Собрания депутатов Анастасиевского сельского поселения и соответствующей постоянной комиссии Собрания депутатов Анастасиевского сельского поселения, на которых рассматривается вопрос о проекте (принятии) решения</w:t>
      </w:r>
      <w:r w:rsidRPr="00422278">
        <w:rPr>
          <w:szCs w:val="28"/>
        </w:rPr>
        <w:t xml:space="preserve"> </w:t>
      </w:r>
      <w:r w:rsidRPr="00422278">
        <w:rPr>
          <w:b/>
          <w:color w:val="000000"/>
          <w:sz w:val="28"/>
          <w:szCs w:val="28"/>
        </w:rPr>
        <w:t>«О внесении изменений и дополнений в Устав муниципального образования «Анастасиевское</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w:t>
      </w:r>
    </w:p>
    <w:p w:rsidR="000A591D" w:rsidRDefault="0001232C" w:rsidP="0001232C">
      <w:pPr>
        <w:ind w:firstLine="720"/>
        <w:rPr>
          <w:sz w:val="28"/>
          <w:szCs w:val="28"/>
        </w:rPr>
      </w:pPr>
      <w:r w:rsidRPr="00422278">
        <w:rPr>
          <w:sz w:val="28"/>
          <w:szCs w:val="28"/>
        </w:rPr>
        <w:t>4. Публичные слушания по проекту решения</w:t>
      </w:r>
      <w:r w:rsidRPr="00422278">
        <w:rPr>
          <w:szCs w:val="28"/>
        </w:rPr>
        <w:t xml:space="preserve"> </w:t>
      </w:r>
      <w:r w:rsidRPr="00422278">
        <w:rPr>
          <w:b/>
          <w:color w:val="000000"/>
          <w:sz w:val="28"/>
          <w:szCs w:val="28"/>
        </w:rPr>
        <w:t xml:space="preserve">«О внесении изменений и дополнений в Устав муниципального образования «Анастасиевское </w:t>
      </w:r>
      <w:r w:rsidRPr="00422278">
        <w:rPr>
          <w:b/>
          <w:color w:val="000000"/>
          <w:szCs w:val="28"/>
        </w:rPr>
        <w:t xml:space="preserve"> </w:t>
      </w:r>
      <w:r w:rsidRPr="00422278">
        <w:rPr>
          <w:b/>
          <w:color w:val="000000"/>
          <w:sz w:val="28"/>
          <w:szCs w:val="28"/>
        </w:rPr>
        <w:t xml:space="preserve"> сельское поселение»</w:t>
      </w:r>
      <w:r w:rsidRPr="00422278">
        <w:rPr>
          <w:sz w:val="28"/>
          <w:szCs w:val="28"/>
        </w:rPr>
        <w:t xml:space="preserve"> проводятся в порядке, установленном уставом муниципального образования «Анастасиевское сельское поселение» и решениями Собрания депутатов Анастасиевского сельского поселения.</w:t>
      </w:r>
    </w:p>
    <w:p w:rsidR="0001232C" w:rsidRPr="00422278" w:rsidRDefault="0001232C" w:rsidP="0001232C">
      <w:pPr>
        <w:ind w:firstLine="720"/>
        <w:rPr>
          <w:sz w:val="28"/>
          <w:szCs w:val="28"/>
        </w:rPr>
      </w:pPr>
      <w:r w:rsidRPr="00422278">
        <w:rPr>
          <w:sz w:val="28"/>
          <w:szCs w:val="28"/>
        </w:rPr>
        <w:t>5. Допуск граждан на заседания Собрания депутатов Анастасиевского сельского поселения и его постоянной комиссии осуществляется в порядке, установленном Регламентом Собрания депутатов Анастасиевского сельского поселения.</w:t>
      </w:r>
    </w:p>
    <w:p w:rsidR="0001232C" w:rsidRDefault="0001232C" w:rsidP="0001232C"/>
    <w:p w:rsidR="0001232C" w:rsidRPr="000F6868" w:rsidRDefault="0001232C" w:rsidP="00801263">
      <w:pPr>
        <w:widowControl w:val="0"/>
        <w:spacing w:line="276" w:lineRule="auto"/>
        <w:ind w:firstLine="0"/>
        <w:rPr>
          <w:rFonts w:eastAsia="Times New Roman"/>
          <w:bCs/>
          <w:i/>
          <w:color w:val="FF0000"/>
          <w:sz w:val="24"/>
          <w:szCs w:val="24"/>
          <w:lang w:eastAsia="ru-RU"/>
        </w:rPr>
      </w:pPr>
    </w:p>
    <w:sectPr w:rsidR="0001232C" w:rsidRPr="000F6868" w:rsidSect="0087431B">
      <w:headerReference w:type="default"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DE3" w:rsidRDefault="00150DE3">
      <w:r>
        <w:separator/>
      </w:r>
    </w:p>
  </w:endnote>
  <w:endnote w:type="continuationSeparator" w:id="0">
    <w:p w:rsidR="00150DE3" w:rsidRDefault="00150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150DE3">
    <w:pPr>
      <w:pStyle w:val="a5"/>
      <w:jc w:val="right"/>
    </w:pPr>
  </w:p>
  <w:p w:rsidR="00F02F85" w:rsidRDefault="00150D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DE3" w:rsidRDefault="00150DE3">
      <w:r>
        <w:separator/>
      </w:r>
    </w:p>
  </w:footnote>
  <w:footnote w:type="continuationSeparator" w:id="0">
    <w:p w:rsidR="00150DE3" w:rsidRDefault="00150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F85" w:rsidRDefault="00886003">
    <w:pPr>
      <w:pStyle w:val="a3"/>
      <w:jc w:val="center"/>
    </w:pPr>
    <w:r>
      <w:fldChar w:fldCharType="begin"/>
    </w:r>
    <w:r w:rsidR="009F57EF">
      <w:instrText xml:space="preserve"> PAGE   \* MERGEFORMAT </w:instrText>
    </w:r>
    <w:r>
      <w:fldChar w:fldCharType="separate"/>
    </w:r>
    <w:r w:rsidR="00463E21">
      <w:rPr>
        <w:noProof/>
      </w:rPr>
      <w:t>13</w:t>
    </w:r>
    <w:r>
      <w:rPr>
        <w:noProof/>
      </w:rPr>
      <w:fldChar w:fldCharType="end"/>
    </w:r>
  </w:p>
  <w:p w:rsidR="00F02F85" w:rsidRDefault="00150D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B27"/>
    <w:multiLevelType w:val="hybridMultilevel"/>
    <w:tmpl w:val="0BBC7D02"/>
    <w:lvl w:ilvl="0" w:tplc="4C3AE51E">
      <w:start w:val="4"/>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688DE2">
      <w:start w:val="1"/>
      <w:numFmt w:val="lowerLetter"/>
      <w:lvlText w:val="%2"/>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B41110">
      <w:start w:val="1"/>
      <w:numFmt w:val="lowerRoman"/>
      <w:lvlText w:val="%3"/>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08013C">
      <w:start w:val="1"/>
      <w:numFmt w:val="decimal"/>
      <w:lvlText w:val="%4"/>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7A4A4C">
      <w:start w:val="1"/>
      <w:numFmt w:val="lowerLetter"/>
      <w:lvlText w:val="%5"/>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004BD4">
      <w:start w:val="1"/>
      <w:numFmt w:val="lowerRoman"/>
      <w:lvlText w:val="%6"/>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5441EA">
      <w:start w:val="1"/>
      <w:numFmt w:val="decimal"/>
      <w:lvlText w:val="%7"/>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567E8A">
      <w:start w:val="1"/>
      <w:numFmt w:val="lowerLetter"/>
      <w:lvlText w:val="%8"/>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AAC20">
      <w:start w:val="1"/>
      <w:numFmt w:val="lowerRoman"/>
      <w:lvlText w:val="%9"/>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0772598"/>
    <w:multiLevelType w:val="hybridMultilevel"/>
    <w:tmpl w:val="D3F62E36"/>
    <w:lvl w:ilvl="0" w:tplc="42CE57AA">
      <w:start w:val="4"/>
      <w:numFmt w:val="decimal"/>
      <w:lvlText w:val="%1."/>
      <w:lvlJc w:val="left"/>
      <w:pPr>
        <w:ind w:left="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867250">
      <w:start w:val="1"/>
      <w:numFmt w:val="lowerLetter"/>
      <w:lvlText w:val="%2"/>
      <w:lvlJc w:val="left"/>
      <w:pPr>
        <w:ind w:left="1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6CDEE6">
      <w:start w:val="1"/>
      <w:numFmt w:val="lowerRoman"/>
      <w:lvlText w:val="%3"/>
      <w:lvlJc w:val="left"/>
      <w:pPr>
        <w:ind w:left="2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F216C2">
      <w:start w:val="1"/>
      <w:numFmt w:val="decimal"/>
      <w:lvlText w:val="%4"/>
      <w:lvlJc w:val="left"/>
      <w:pPr>
        <w:ind w:left="3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BC6D64">
      <w:start w:val="1"/>
      <w:numFmt w:val="lowerLetter"/>
      <w:lvlText w:val="%5"/>
      <w:lvlJc w:val="left"/>
      <w:pPr>
        <w:ind w:left="3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AAEEC">
      <w:start w:val="1"/>
      <w:numFmt w:val="lowerRoman"/>
      <w:lvlText w:val="%6"/>
      <w:lvlJc w:val="left"/>
      <w:pPr>
        <w:ind w:left="4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B001E0">
      <w:start w:val="1"/>
      <w:numFmt w:val="decimal"/>
      <w:lvlText w:val="%7"/>
      <w:lvlJc w:val="left"/>
      <w:pPr>
        <w:ind w:left="5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A49D86">
      <w:start w:val="1"/>
      <w:numFmt w:val="lowerLetter"/>
      <w:lvlText w:val="%8"/>
      <w:lvlJc w:val="left"/>
      <w:pPr>
        <w:ind w:left="6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F0757C">
      <w:start w:val="1"/>
      <w:numFmt w:val="lowerRoman"/>
      <w:lvlText w:val="%9"/>
      <w:lvlJc w:val="left"/>
      <w:pPr>
        <w:ind w:left="6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52B65179"/>
    <w:multiLevelType w:val="hybridMultilevel"/>
    <w:tmpl w:val="BFAE08D0"/>
    <w:lvl w:ilvl="0" w:tplc="8A241D4A">
      <w:start w:val="1"/>
      <w:numFmt w:val="decimal"/>
      <w:lvlText w:val="%1)"/>
      <w:lvlJc w:val="left"/>
      <w:pPr>
        <w:ind w:left="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43CA93A">
      <w:start w:val="1"/>
      <w:numFmt w:val="lowerLetter"/>
      <w:lvlText w:val="%2"/>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F640E0">
      <w:start w:val="1"/>
      <w:numFmt w:val="lowerRoman"/>
      <w:lvlText w:val="%3"/>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0D6B690">
      <w:start w:val="1"/>
      <w:numFmt w:val="decimal"/>
      <w:lvlText w:val="%4"/>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A4B488">
      <w:start w:val="1"/>
      <w:numFmt w:val="lowerLetter"/>
      <w:lvlText w:val="%5"/>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DA446A2">
      <w:start w:val="1"/>
      <w:numFmt w:val="lowerRoman"/>
      <w:lvlText w:val="%6"/>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D40928">
      <w:start w:val="1"/>
      <w:numFmt w:val="decimal"/>
      <w:lvlText w:val="%7"/>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9DE6444">
      <w:start w:val="1"/>
      <w:numFmt w:val="lowerLetter"/>
      <w:lvlText w:val="%8"/>
      <w:lvlJc w:val="left"/>
      <w:pPr>
        <w:ind w:left="61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188DE88">
      <w:start w:val="1"/>
      <w:numFmt w:val="lowerRoman"/>
      <w:lvlText w:val="%9"/>
      <w:lvlJc w:val="left"/>
      <w:pPr>
        <w:ind w:left="68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65EB27A4"/>
    <w:multiLevelType w:val="hybridMultilevel"/>
    <w:tmpl w:val="FDCABB5E"/>
    <w:lvl w:ilvl="0" w:tplc="A7A6FB5A">
      <w:start w:val="1"/>
      <w:numFmt w:val="decimal"/>
      <w:lvlText w:val="%1."/>
      <w:lvlJc w:val="left"/>
      <w:pPr>
        <w:ind w:left="3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E660354">
      <w:start w:val="1"/>
      <w:numFmt w:val="lowerLetter"/>
      <w:lvlText w:val="%2"/>
      <w:lvlJc w:val="left"/>
      <w:pPr>
        <w:ind w:left="1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4787FB8">
      <w:start w:val="1"/>
      <w:numFmt w:val="lowerRoman"/>
      <w:lvlText w:val="%3"/>
      <w:lvlJc w:val="left"/>
      <w:pPr>
        <w:ind w:left="25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7A63B5C">
      <w:start w:val="1"/>
      <w:numFmt w:val="decimal"/>
      <w:lvlText w:val="%4"/>
      <w:lvlJc w:val="left"/>
      <w:pPr>
        <w:ind w:left="32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D08B1CC">
      <w:start w:val="1"/>
      <w:numFmt w:val="lowerLetter"/>
      <w:lvlText w:val="%5"/>
      <w:lvlJc w:val="left"/>
      <w:pPr>
        <w:ind w:left="39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4B62AFE">
      <w:start w:val="1"/>
      <w:numFmt w:val="lowerRoman"/>
      <w:lvlText w:val="%6"/>
      <w:lvlJc w:val="left"/>
      <w:pPr>
        <w:ind w:left="46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5E8A1E8">
      <w:start w:val="1"/>
      <w:numFmt w:val="decimal"/>
      <w:lvlText w:val="%7"/>
      <w:lvlJc w:val="left"/>
      <w:pPr>
        <w:ind w:left="54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72EAAB2">
      <w:start w:val="1"/>
      <w:numFmt w:val="lowerLetter"/>
      <w:lvlText w:val="%8"/>
      <w:lvlJc w:val="left"/>
      <w:pPr>
        <w:ind w:left="61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B65DD4">
      <w:start w:val="1"/>
      <w:numFmt w:val="lowerRoman"/>
      <w:lvlText w:val="%9"/>
      <w:lvlJc w:val="left"/>
      <w:pPr>
        <w:ind w:left="68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30"/>
  <w:displayHorizontalDrawingGridEvery w:val="2"/>
  <w:displayVerticalDrawingGridEvery w:val="2"/>
  <w:characterSpacingControl w:val="doNotCompress"/>
  <w:footnotePr>
    <w:footnote w:id="-1"/>
    <w:footnote w:id="0"/>
  </w:footnotePr>
  <w:endnotePr>
    <w:endnote w:id="-1"/>
    <w:endnote w:id="0"/>
  </w:endnotePr>
  <w:compat/>
  <w:rsids>
    <w:rsidRoot w:val="00DB0A9F"/>
    <w:rsid w:val="0001232C"/>
    <w:rsid w:val="00012336"/>
    <w:rsid w:val="00012FDE"/>
    <w:rsid w:val="000215DA"/>
    <w:rsid w:val="00053A49"/>
    <w:rsid w:val="000752A8"/>
    <w:rsid w:val="00080606"/>
    <w:rsid w:val="000A29FA"/>
    <w:rsid w:val="000A35AB"/>
    <w:rsid w:val="000A591D"/>
    <w:rsid w:val="000B195C"/>
    <w:rsid w:val="000C0E1F"/>
    <w:rsid w:val="000C2B7F"/>
    <w:rsid w:val="000D3924"/>
    <w:rsid w:val="000E78FA"/>
    <w:rsid w:val="000F3222"/>
    <w:rsid w:val="000F6868"/>
    <w:rsid w:val="00100F07"/>
    <w:rsid w:val="00110F23"/>
    <w:rsid w:val="00123FF7"/>
    <w:rsid w:val="00127463"/>
    <w:rsid w:val="00141826"/>
    <w:rsid w:val="001459BE"/>
    <w:rsid w:val="00150DE3"/>
    <w:rsid w:val="00161C5A"/>
    <w:rsid w:val="00162DCC"/>
    <w:rsid w:val="00167F3E"/>
    <w:rsid w:val="0017197B"/>
    <w:rsid w:val="00177FFD"/>
    <w:rsid w:val="00193239"/>
    <w:rsid w:val="001A3000"/>
    <w:rsid w:val="001A6F6A"/>
    <w:rsid w:val="001B0717"/>
    <w:rsid w:val="001B599C"/>
    <w:rsid w:val="001C3D3B"/>
    <w:rsid w:val="001D63B9"/>
    <w:rsid w:val="001E189B"/>
    <w:rsid w:val="001E4082"/>
    <w:rsid w:val="001E6B3D"/>
    <w:rsid w:val="001E790D"/>
    <w:rsid w:val="001F42B4"/>
    <w:rsid w:val="001F4620"/>
    <w:rsid w:val="001F7769"/>
    <w:rsid w:val="00203AB4"/>
    <w:rsid w:val="0020660C"/>
    <w:rsid w:val="0020689A"/>
    <w:rsid w:val="0021064C"/>
    <w:rsid w:val="00213B6E"/>
    <w:rsid w:val="002156A3"/>
    <w:rsid w:val="00215F49"/>
    <w:rsid w:val="00221F07"/>
    <w:rsid w:val="002257A6"/>
    <w:rsid w:val="0022773A"/>
    <w:rsid w:val="00242300"/>
    <w:rsid w:val="0025211A"/>
    <w:rsid w:val="00255B4F"/>
    <w:rsid w:val="00262338"/>
    <w:rsid w:val="00266D26"/>
    <w:rsid w:val="00294B43"/>
    <w:rsid w:val="00295B9A"/>
    <w:rsid w:val="002963A5"/>
    <w:rsid w:val="002A061A"/>
    <w:rsid w:val="002B2548"/>
    <w:rsid w:val="002B2570"/>
    <w:rsid w:val="002B3C16"/>
    <w:rsid w:val="002B4635"/>
    <w:rsid w:val="002B67D2"/>
    <w:rsid w:val="002C303C"/>
    <w:rsid w:val="002C4898"/>
    <w:rsid w:val="002D048D"/>
    <w:rsid w:val="002D0FD6"/>
    <w:rsid w:val="002D2661"/>
    <w:rsid w:val="002E0EEB"/>
    <w:rsid w:val="002F7DC8"/>
    <w:rsid w:val="0030300E"/>
    <w:rsid w:val="003079CB"/>
    <w:rsid w:val="0031361F"/>
    <w:rsid w:val="00313A5F"/>
    <w:rsid w:val="00332989"/>
    <w:rsid w:val="00332B61"/>
    <w:rsid w:val="00343537"/>
    <w:rsid w:val="0035495C"/>
    <w:rsid w:val="00360BF7"/>
    <w:rsid w:val="00383F0A"/>
    <w:rsid w:val="00387224"/>
    <w:rsid w:val="00387FA6"/>
    <w:rsid w:val="00395151"/>
    <w:rsid w:val="0039724F"/>
    <w:rsid w:val="003A0120"/>
    <w:rsid w:val="003A3061"/>
    <w:rsid w:val="003A6222"/>
    <w:rsid w:val="003C6F5A"/>
    <w:rsid w:val="003E1C80"/>
    <w:rsid w:val="00411BF9"/>
    <w:rsid w:val="004234D0"/>
    <w:rsid w:val="00444969"/>
    <w:rsid w:val="00463E21"/>
    <w:rsid w:val="004643BE"/>
    <w:rsid w:val="00465859"/>
    <w:rsid w:val="00471199"/>
    <w:rsid w:val="00472223"/>
    <w:rsid w:val="004764C3"/>
    <w:rsid w:val="004765B7"/>
    <w:rsid w:val="00477F3E"/>
    <w:rsid w:val="00493853"/>
    <w:rsid w:val="004A0F92"/>
    <w:rsid w:val="004B00C6"/>
    <w:rsid w:val="004B5553"/>
    <w:rsid w:val="004C0221"/>
    <w:rsid w:val="004D350E"/>
    <w:rsid w:val="004D5612"/>
    <w:rsid w:val="004E5844"/>
    <w:rsid w:val="004E657D"/>
    <w:rsid w:val="004F0AD3"/>
    <w:rsid w:val="004F7B15"/>
    <w:rsid w:val="00505217"/>
    <w:rsid w:val="00506EA7"/>
    <w:rsid w:val="0056124C"/>
    <w:rsid w:val="005630D9"/>
    <w:rsid w:val="00570F5D"/>
    <w:rsid w:val="00581664"/>
    <w:rsid w:val="0058462F"/>
    <w:rsid w:val="0058521B"/>
    <w:rsid w:val="005952A1"/>
    <w:rsid w:val="005A5F5A"/>
    <w:rsid w:val="005B3B43"/>
    <w:rsid w:val="005C5D13"/>
    <w:rsid w:val="005E6F43"/>
    <w:rsid w:val="0061253D"/>
    <w:rsid w:val="006161EC"/>
    <w:rsid w:val="00623D85"/>
    <w:rsid w:val="0062423D"/>
    <w:rsid w:val="00631196"/>
    <w:rsid w:val="00664058"/>
    <w:rsid w:val="006702C0"/>
    <w:rsid w:val="00683576"/>
    <w:rsid w:val="00684BB1"/>
    <w:rsid w:val="006875B3"/>
    <w:rsid w:val="006C5E8F"/>
    <w:rsid w:val="006D2066"/>
    <w:rsid w:val="006E633B"/>
    <w:rsid w:val="006E6733"/>
    <w:rsid w:val="006E7D88"/>
    <w:rsid w:val="006F2D9F"/>
    <w:rsid w:val="0070074F"/>
    <w:rsid w:val="00707005"/>
    <w:rsid w:val="0071097E"/>
    <w:rsid w:val="00725FBF"/>
    <w:rsid w:val="007359B4"/>
    <w:rsid w:val="007371E3"/>
    <w:rsid w:val="0075718A"/>
    <w:rsid w:val="00763487"/>
    <w:rsid w:val="00763FDA"/>
    <w:rsid w:val="00777352"/>
    <w:rsid w:val="00780E57"/>
    <w:rsid w:val="007817C9"/>
    <w:rsid w:val="00781E3F"/>
    <w:rsid w:val="00782ED8"/>
    <w:rsid w:val="0078778E"/>
    <w:rsid w:val="007A67AF"/>
    <w:rsid w:val="007C6F08"/>
    <w:rsid w:val="007E1ECF"/>
    <w:rsid w:val="007F55DA"/>
    <w:rsid w:val="0080070C"/>
    <w:rsid w:val="00801263"/>
    <w:rsid w:val="0080396F"/>
    <w:rsid w:val="008110D2"/>
    <w:rsid w:val="00822AAC"/>
    <w:rsid w:val="00837492"/>
    <w:rsid w:val="00840DFD"/>
    <w:rsid w:val="00850C6F"/>
    <w:rsid w:val="008552A9"/>
    <w:rsid w:val="00871AA4"/>
    <w:rsid w:val="0087431B"/>
    <w:rsid w:val="0087596E"/>
    <w:rsid w:val="008762C8"/>
    <w:rsid w:val="00884AFE"/>
    <w:rsid w:val="00885CC3"/>
    <w:rsid w:val="00886003"/>
    <w:rsid w:val="00892215"/>
    <w:rsid w:val="0089459E"/>
    <w:rsid w:val="008A5F70"/>
    <w:rsid w:val="008B2AB3"/>
    <w:rsid w:val="008D26DB"/>
    <w:rsid w:val="008D717E"/>
    <w:rsid w:val="008D7D30"/>
    <w:rsid w:val="008E237B"/>
    <w:rsid w:val="008F4FB9"/>
    <w:rsid w:val="0090344F"/>
    <w:rsid w:val="00927223"/>
    <w:rsid w:val="00945DD3"/>
    <w:rsid w:val="00951FC3"/>
    <w:rsid w:val="00971AFC"/>
    <w:rsid w:val="00971DBE"/>
    <w:rsid w:val="00972F28"/>
    <w:rsid w:val="0097429F"/>
    <w:rsid w:val="0099312D"/>
    <w:rsid w:val="00994C45"/>
    <w:rsid w:val="00995962"/>
    <w:rsid w:val="00996616"/>
    <w:rsid w:val="009A18D7"/>
    <w:rsid w:val="009A26AC"/>
    <w:rsid w:val="009A7DB1"/>
    <w:rsid w:val="009B5CAE"/>
    <w:rsid w:val="009C7214"/>
    <w:rsid w:val="009D3A56"/>
    <w:rsid w:val="009E0C8D"/>
    <w:rsid w:val="009E2B7F"/>
    <w:rsid w:val="009E378B"/>
    <w:rsid w:val="009F3750"/>
    <w:rsid w:val="009F57EF"/>
    <w:rsid w:val="00A00D93"/>
    <w:rsid w:val="00A02A2A"/>
    <w:rsid w:val="00A05C05"/>
    <w:rsid w:val="00A272F2"/>
    <w:rsid w:val="00A36F85"/>
    <w:rsid w:val="00A37728"/>
    <w:rsid w:val="00A7130E"/>
    <w:rsid w:val="00A763A2"/>
    <w:rsid w:val="00A830D8"/>
    <w:rsid w:val="00A84878"/>
    <w:rsid w:val="00A86FE1"/>
    <w:rsid w:val="00AA7B94"/>
    <w:rsid w:val="00AC5DD3"/>
    <w:rsid w:val="00AC6BA2"/>
    <w:rsid w:val="00AF1EC2"/>
    <w:rsid w:val="00B047EB"/>
    <w:rsid w:val="00B12464"/>
    <w:rsid w:val="00B13FF3"/>
    <w:rsid w:val="00B15FE2"/>
    <w:rsid w:val="00B27CD6"/>
    <w:rsid w:val="00B344C6"/>
    <w:rsid w:val="00B34811"/>
    <w:rsid w:val="00B42104"/>
    <w:rsid w:val="00B42FE3"/>
    <w:rsid w:val="00B4494B"/>
    <w:rsid w:val="00B46644"/>
    <w:rsid w:val="00B63FAA"/>
    <w:rsid w:val="00B6516E"/>
    <w:rsid w:val="00B70E50"/>
    <w:rsid w:val="00B762BB"/>
    <w:rsid w:val="00B776AD"/>
    <w:rsid w:val="00B8629E"/>
    <w:rsid w:val="00B91444"/>
    <w:rsid w:val="00B95013"/>
    <w:rsid w:val="00B9789A"/>
    <w:rsid w:val="00BA1754"/>
    <w:rsid w:val="00BC4A63"/>
    <w:rsid w:val="00BC5122"/>
    <w:rsid w:val="00BE7F1B"/>
    <w:rsid w:val="00BF165C"/>
    <w:rsid w:val="00C321BE"/>
    <w:rsid w:val="00C36D4D"/>
    <w:rsid w:val="00C54E0F"/>
    <w:rsid w:val="00C6252E"/>
    <w:rsid w:val="00C77CDA"/>
    <w:rsid w:val="00C8500A"/>
    <w:rsid w:val="00C864C0"/>
    <w:rsid w:val="00C9139A"/>
    <w:rsid w:val="00C96509"/>
    <w:rsid w:val="00CA10E2"/>
    <w:rsid w:val="00CA43C2"/>
    <w:rsid w:val="00CB5705"/>
    <w:rsid w:val="00CC7A70"/>
    <w:rsid w:val="00CD5F54"/>
    <w:rsid w:val="00CF257E"/>
    <w:rsid w:val="00D12CBE"/>
    <w:rsid w:val="00D163BC"/>
    <w:rsid w:val="00D51567"/>
    <w:rsid w:val="00D6310D"/>
    <w:rsid w:val="00D76CCE"/>
    <w:rsid w:val="00DA2E4E"/>
    <w:rsid w:val="00DA3D37"/>
    <w:rsid w:val="00DA6FA1"/>
    <w:rsid w:val="00DB0A9F"/>
    <w:rsid w:val="00DB4B1C"/>
    <w:rsid w:val="00DC2577"/>
    <w:rsid w:val="00DD6509"/>
    <w:rsid w:val="00DE1D36"/>
    <w:rsid w:val="00DF15FF"/>
    <w:rsid w:val="00E05066"/>
    <w:rsid w:val="00E10A6B"/>
    <w:rsid w:val="00E11C90"/>
    <w:rsid w:val="00E30E58"/>
    <w:rsid w:val="00E335DC"/>
    <w:rsid w:val="00E36CC0"/>
    <w:rsid w:val="00E41E17"/>
    <w:rsid w:val="00E45993"/>
    <w:rsid w:val="00E472CF"/>
    <w:rsid w:val="00E6115B"/>
    <w:rsid w:val="00E62FD8"/>
    <w:rsid w:val="00E715BB"/>
    <w:rsid w:val="00E805B2"/>
    <w:rsid w:val="00E92D78"/>
    <w:rsid w:val="00EA60E2"/>
    <w:rsid w:val="00EA6EF8"/>
    <w:rsid w:val="00EB3CF9"/>
    <w:rsid w:val="00EC11CA"/>
    <w:rsid w:val="00EC7510"/>
    <w:rsid w:val="00ED77B1"/>
    <w:rsid w:val="00ED7B49"/>
    <w:rsid w:val="00F00990"/>
    <w:rsid w:val="00F01ABA"/>
    <w:rsid w:val="00F028BC"/>
    <w:rsid w:val="00F16471"/>
    <w:rsid w:val="00F314C1"/>
    <w:rsid w:val="00F36120"/>
    <w:rsid w:val="00F44A20"/>
    <w:rsid w:val="00F47750"/>
    <w:rsid w:val="00F61BD4"/>
    <w:rsid w:val="00F67FAA"/>
    <w:rsid w:val="00F80B17"/>
    <w:rsid w:val="00F84AC7"/>
    <w:rsid w:val="00F91EA3"/>
    <w:rsid w:val="00F9713B"/>
    <w:rsid w:val="00FA2770"/>
    <w:rsid w:val="00FC4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5DA"/>
  </w:style>
  <w:style w:type="paragraph" w:styleId="2">
    <w:name w:val="heading 2"/>
    <w:basedOn w:val="a"/>
    <w:next w:val="a"/>
    <w:link w:val="20"/>
    <w:uiPriority w:val="9"/>
    <w:semiHidden/>
    <w:unhideWhenUsed/>
    <w:qFormat/>
    <w:rsid w:val="0001232C"/>
    <w:pPr>
      <w:keepNext/>
      <w:spacing w:before="240" w:after="60" w:line="276" w:lineRule="auto"/>
      <w:ind w:firstLine="0"/>
      <w:jc w:val="left"/>
      <w:outlineLvl w:val="1"/>
    </w:pPr>
    <w:rPr>
      <w:rFonts w:ascii="Cambria" w:eastAsiaTheme="minorEastAs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4">
    <w:name w:val="Верхний колонтитул Знак"/>
    <w:basedOn w:val="a0"/>
    <w:link w:val="a3"/>
    <w:uiPriority w:val="99"/>
    <w:rsid w:val="00F67FAA"/>
    <w:rPr>
      <w:rFonts w:ascii="Calibri" w:eastAsia="Times New Roman" w:hAnsi="Calibri"/>
      <w:sz w:val="22"/>
      <w:szCs w:val="22"/>
      <w:lang w:eastAsia="ru-RU"/>
    </w:rPr>
  </w:style>
  <w:style w:type="paragraph" w:styleId="a5">
    <w:name w:val="footer"/>
    <w:basedOn w:val="a"/>
    <w:link w:val="a6"/>
    <w:uiPriority w:val="99"/>
    <w:rsid w:val="00F67FAA"/>
    <w:pPr>
      <w:tabs>
        <w:tab w:val="center" w:pos="4677"/>
        <w:tab w:val="right" w:pos="9355"/>
      </w:tabs>
      <w:ind w:firstLine="0"/>
      <w:jc w:val="left"/>
    </w:pPr>
    <w:rPr>
      <w:rFonts w:ascii="Calibri" w:eastAsia="Times New Roman" w:hAnsi="Calibri"/>
      <w:sz w:val="22"/>
      <w:szCs w:val="22"/>
      <w:lang w:eastAsia="ru-RU"/>
    </w:rPr>
  </w:style>
  <w:style w:type="character" w:customStyle="1" w:styleId="a6">
    <w:name w:val="Нижний колонтитул Знак"/>
    <w:basedOn w:val="a0"/>
    <w:link w:val="a5"/>
    <w:uiPriority w:val="99"/>
    <w:rsid w:val="00F67FAA"/>
    <w:rPr>
      <w:rFonts w:ascii="Calibri" w:eastAsia="Times New Roman" w:hAnsi="Calibri"/>
      <w:sz w:val="22"/>
      <w:szCs w:val="22"/>
      <w:lang w:eastAsia="ru-RU"/>
    </w:rPr>
  </w:style>
  <w:style w:type="table" w:styleId="a7">
    <w:name w:val="Table Grid"/>
    <w:basedOn w:val="a1"/>
    <w:uiPriority w:val="59"/>
    <w:rsid w:val="00DF15FF"/>
    <w:pPr>
      <w:ind w:firstLine="0"/>
      <w:jc w:val="left"/>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Plain Text"/>
    <w:basedOn w:val="a"/>
    <w:link w:val="a9"/>
    <w:rsid w:val="009E0C8D"/>
    <w:pPr>
      <w:autoSpaceDE w:val="0"/>
      <w:autoSpaceDN w:val="0"/>
      <w:ind w:firstLine="0"/>
      <w:jc w:val="left"/>
    </w:pPr>
    <w:rPr>
      <w:rFonts w:ascii="Courier New" w:eastAsia="Times New Roman" w:hAnsi="Courier New" w:cs="Courier New"/>
      <w:sz w:val="20"/>
      <w:szCs w:val="20"/>
      <w:lang w:eastAsia="ru-RU"/>
    </w:rPr>
  </w:style>
  <w:style w:type="character" w:customStyle="1" w:styleId="a9">
    <w:name w:val="Текст Знак"/>
    <w:basedOn w:val="a0"/>
    <w:link w:val="a8"/>
    <w:rsid w:val="009E0C8D"/>
    <w:rPr>
      <w:rFonts w:ascii="Courier New" w:eastAsia="Times New Roman" w:hAnsi="Courier New" w:cs="Courier New"/>
      <w:sz w:val="20"/>
      <w:szCs w:val="20"/>
      <w:lang w:eastAsia="ru-RU"/>
    </w:rPr>
  </w:style>
  <w:style w:type="paragraph" w:styleId="aa">
    <w:name w:val="Normal (Web)"/>
    <w:basedOn w:val="a"/>
    <w:rsid w:val="009E0C8D"/>
    <w:pPr>
      <w:spacing w:before="100" w:beforeAutospacing="1" w:after="100" w:afterAutospacing="1"/>
      <w:ind w:firstLine="0"/>
      <w:jc w:val="left"/>
    </w:pPr>
    <w:rPr>
      <w:rFonts w:eastAsia="Times New Roman"/>
      <w:sz w:val="24"/>
      <w:szCs w:val="24"/>
      <w:lang w:eastAsia="ru-RU"/>
    </w:rPr>
  </w:style>
  <w:style w:type="paragraph" w:styleId="ab">
    <w:name w:val="Body Text"/>
    <w:basedOn w:val="a"/>
    <w:link w:val="ac"/>
    <w:rsid w:val="0075718A"/>
    <w:pPr>
      <w:ind w:right="5755" w:firstLine="0"/>
    </w:pPr>
    <w:rPr>
      <w:rFonts w:eastAsia="Times New Roman"/>
      <w:sz w:val="28"/>
      <w:szCs w:val="24"/>
      <w:lang w:eastAsia="ru-RU"/>
    </w:rPr>
  </w:style>
  <w:style w:type="character" w:customStyle="1" w:styleId="ac">
    <w:name w:val="Основной текст Знак"/>
    <w:basedOn w:val="a0"/>
    <w:link w:val="ab"/>
    <w:rsid w:val="0075718A"/>
    <w:rPr>
      <w:rFonts w:eastAsia="Times New Roman"/>
      <w:sz w:val="28"/>
      <w:szCs w:val="24"/>
      <w:lang w:eastAsia="ru-RU"/>
    </w:rPr>
  </w:style>
  <w:style w:type="paragraph" w:styleId="ad">
    <w:name w:val="List Paragraph"/>
    <w:basedOn w:val="a"/>
    <w:uiPriority w:val="34"/>
    <w:qFormat/>
    <w:rsid w:val="00D163BC"/>
    <w:pPr>
      <w:ind w:left="720"/>
      <w:contextualSpacing/>
    </w:pPr>
  </w:style>
  <w:style w:type="paragraph" w:styleId="ae">
    <w:name w:val="Body Text Indent"/>
    <w:basedOn w:val="a"/>
    <w:link w:val="af"/>
    <w:uiPriority w:val="99"/>
    <w:semiHidden/>
    <w:unhideWhenUsed/>
    <w:rsid w:val="0001232C"/>
    <w:pPr>
      <w:spacing w:after="120"/>
      <w:ind w:left="283"/>
    </w:pPr>
  </w:style>
  <w:style w:type="character" w:customStyle="1" w:styleId="af">
    <w:name w:val="Основной текст с отступом Знак"/>
    <w:basedOn w:val="a0"/>
    <w:link w:val="ae"/>
    <w:uiPriority w:val="99"/>
    <w:semiHidden/>
    <w:rsid w:val="0001232C"/>
  </w:style>
  <w:style w:type="character" w:customStyle="1" w:styleId="20">
    <w:name w:val="Заголовок 2 Знак"/>
    <w:basedOn w:val="a0"/>
    <w:link w:val="2"/>
    <w:uiPriority w:val="9"/>
    <w:semiHidden/>
    <w:rsid w:val="0001232C"/>
    <w:rPr>
      <w:rFonts w:ascii="Cambria" w:eastAsiaTheme="minorEastAsia" w:hAnsi="Cambria"/>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5637177">
      <w:bodyDiv w:val="1"/>
      <w:marLeft w:val="0"/>
      <w:marRight w:val="0"/>
      <w:marTop w:val="0"/>
      <w:marBottom w:val="0"/>
      <w:divBdr>
        <w:top w:val="none" w:sz="0" w:space="0" w:color="auto"/>
        <w:left w:val="none" w:sz="0" w:space="0" w:color="auto"/>
        <w:bottom w:val="none" w:sz="0" w:space="0" w:color="auto"/>
        <w:right w:val="none" w:sz="0" w:space="0" w:color="auto"/>
      </w:divBdr>
    </w:div>
    <w:div w:id="299724357">
      <w:bodyDiv w:val="1"/>
      <w:marLeft w:val="0"/>
      <w:marRight w:val="0"/>
      <w:marTop w:val="0"/>
      <w:marBottom w:val="0"/>
      <w:divBdr>
        <w:top w:val="none" w:sz="0" w:space="0" w:color="auto"/>
        <w:left w:val="none" w:sz="0" w:space="0" w:color="auto"/>
        <w:bottom w:val="none" w:sz="0" w:space="0" w:color="auto"/>
        <w:right w:val="none" w:sz="0" w:space="0" w:color="auto"/>
      </w:divBdr>
    </w:div>
    <w:div w:id="570118221">
      <w:bodyDiv w:val="1"/>
      <w:marLeft w:val="0"/>
      <w:marRight w:val="0"/>
      <w:marTop w:val="0"/>
      <w:marBottom w:val="0"/>
      <w:divBdr>
        <w:top w:val="none" w:sz="0" w:space="0" w:color="auto"/>
        <w:left w:val="none" w:sz="0" w:space="0" w:color="auto"/>
        <w:bottom w:val="none" w:sz="0" w:space="0" w:color="auto"/>
        <w:right w:val="none" w:sz="0" w:space="0" w:color="auto"/>
      </w:divBdr>
    </w:div>
    <w:div w:id="703098155">
      <w:bodyDiv w:val="1"/>
      <w:marLeft w:val="0"/>
      <w:marRight w:val="0"/>
      <w:marTop w:val="0"/>
      <w:marBottom w:val="0"/>
      <w:divBdr>
        <w:top w:val="none" w:sz="0" w:space="0" w:color="auto"/>
        <w:left w:val="none" w:sz="0" w:space="0" w:color="auto"/>
        <w:bottom w:val="none" w:sz="0" w:space="0" w:color="auto"/>
        <w:right w:val="none" w:sz="0" w:space="0" w:color="auto"/>
      </w:divBdr>
    </w:div>
    <w:div w:id="703987867">
      <w:bodyDiv w:val="1"/>
      <w:marLeft w:val="0"/>
      <w:marRight w:val="0"/>
      <w:marTop w:val="0"/>
      <w:marBottom w:val="0"/>
      <w:divBdr>
        <w:top w:val="none" w:sz="0" w:space="0" w:color="auto"/>
        <w:left w:val="none" w:sz="0" w:space="0" w:color="auto"/>
        <w:bottom w:val="none" w:sz="0" w:space="0" w:color="auto"/>
        <w:right w:val="none" w:sz="0" w:space="0" w:color="auto"/>
      </w:divBdr>
    </w:div>
    <w:div w:id="1105808424">
      <w:bodyDiv w:val="1"/>
      <w:marLeft w:val="0"/>
      <w:marRight w:val="0"/>
      <w:marTop w:val="0"/>
      <w:marBottom w:val="0"/>
      <w:divBdr>
        <w:top w:val="none" w:sz="0" w:space="0" w:color="auto"/>
        <w:left w:val="none" w:sz="0" w:space="0" w:color="auto"/>
        <w:bottom w:val="none" w:sz="0" w:space="0" w:color="auto"/>
        <w:right w:val="none" w:sz="0" w:space="0" w:color="auto"/>
      </w:divBdr>
    </w:div>
    <w:div w:id="1118447289">
      <w:bodyDiv w:val="1"/>
      <w:marLeft w:val="0"/>
      <w:marRight w:val="0"/>
      <w:marTop w:val="0"/>
      <w:marBottom w:val="0"/>
      <w:divBdr>
        <w:top w:val="none" w:sz="0" w:space="0" w:color="auto"/>
        <w:left w:val="none" w:sz="0" w:space="0" w:color="auto"/>
        <w:bottom w:val="none" w:sz="0" w:space="0" w:color="auto"/>
        <w:right w:val="none" w:sz="0" w:space="0" w:color="auto"/>
      </w:divBdr>
    </w:div>
    <w:div w:id="1394619442">
      <w:bodyDiv w:val="1"/>
      <w:marLeft w:val="0"/>
      <w:marRight w:val="0"/>
      <w:marTop w:val="0"/>
      <w:marBottom w:val="0"/>
      <w:divBdr>
        <w:top w:val="none" w:sz="0" w:space="0" w:color="auto"/>
        <w:left w:val="none" w:sz="0" w:space="0" w:color="auto"/>
        <w:bottom w:val="none" w:sz="0" w:space="0" w:color="auto"/>
        <w:right w:val="none" w:sz="0" w:space="0" w:color="auto"/>
      </w:divBdr>
    </w:div>
    <w:div w:id="1499884408">
      <w:bodyDiv w:val="1"/>
      <w:marLeft w:val="0"/>
      <w:marRight w:val="0"/>
      <w:marTop w:val="0"/>
      <w:marBottom w:val="0"/>
      <w:divBdr>
        <w:top w:val="none" w:sz="0" w:space="0" w:color="auto"/>
        <w:left w:val="none" w:sz="0" w:space="0" w:color="auto"/>
        <w:bottom w:val="none" w:sz="0" w:space="0" w:color="auto"/>
        <w:right w:val="none" w:sz="0" w:space="0" w:color="auto"/>
      </w:divBdr>
    </w:div>
    <w:div w:id="1579167126">
      <w:bodyDiv w:val="1"/>
      <w:marLeft w:val="0"/>
      <w:marRight w:val="0"/>
      <w:marTop w:val="0"/>
      <w:marBottom w:val="0"/>
      <w:divBdr>
        <w:top w:val="none" w:sz="0" w:space="0" w:color="auto"/>
        <w:left w:val="none" w:sz="0" w:space="0" w:color="auto"/>
        <w:bottom w:val="none" w:sz="0" w:space="0" w:color="auto"/>
        <w:right w:val="none" w:sz="0" w:space="0" w:color="auto"/>
      </w:divBdr>
    </w:div>
    <w:div w:id="1737317157">
      <w:bodyDiv w:val="1"/>
      <w:marLeft w:val="0"/>
      <w:marRight w:val="0"/>
      <w:marTop w:val="0"/>
      <w:marBottom w:val="0"/>
      <w:divBdr>
        <w:top w:val="none" w:sz="0" w:space="0" w:color="auto"/>
        <w:left w:val="none" w:sz="0" w:space="0" w:color="auto"/>
        <w:bottom w:val="none" w:sz="0" w:space="0" w:color="auto"/>
        <w:right w:val="none" w:sz="0" w:space="0" w:color="auto"/>
      </w:divBdr>
    </w:div>
    <w:div w:id="1772164657">
      <w:bodyDiv w:val="1"/>
      <w:marLeft w:val="0"/>
      <w:marRight w:val="0"/>
      <w:marTop w:val="0"/>
      <w:marBottom w:val="0"/>
      <w:divBdr>
        <w:top w:val="none" w:sz="0" w:space="0" w:color="auto"/>
        <w:left w:val="none" w:sz="0" w:space="0" w:color="auto"/>
        <w:bottom w:val="none" w:sz="0" w:space="0" w:color="auto"/>
        <w:right w:val="none" w:sz="0" w:space="0" w:color="auto"/>
      </w:divBdr>
    </w:div>
    <w:div w:id="1781533434">
      <w:bodyDiv w:val="1"/>
      <w:marLeft w:val="0"/>
      <w:marRight w:val="0"/>
      <w:marTop w:val="0"/>
      <w:marBottom w:val="0"/>
      <w:divBdr>
        <w:top w:val="none" w:sz="0" w:space="0" w:color="auto"/>
        <w:left w:val="none" w:sz="0" w:space="0" w:color="auto"/>
        <w:bottom w:val="none" w:sz="0" w:space="0" w:color="auto"/>
        <w:right w:val="none" w:sz="0" w:space="0" w:color="auto"/>
      </w:divBdr>
    </w:div>
    <w:div w:id="2051488392">
      <w:bodyDiv w:val="1"/>
      <w:marLeft w:val="0"/>
      <w:marRight w:val="0"/>
      <w:marTop w:val="0"/>
      <w:marBottom w:val="0"/>
      <w:divBdr>
        <w:top w:val="none" w:sz="0" w:space="0" w:color="auto"/>
        <w:left w:val="none" w:sz="0" w:space="0" w:color="auto"/>
        <w:bottom w:val="none" w:sz="0" w:space="0" w:color="auto"/>
        <w:right w:val="none" w:sz="0" w:space="0" w:color="auto"/>
      </w:divBdr>
    </w:div>
    <w:div w:id="2071421392">
      <w:bodyDiv w:val="1"/>
      <w:marLeft w:val="0"/>
      <w:marRight w:val="0"/>
      <w:marTop w:val="0"/>
      <w:marBottom w:val="0"/>
      <w:divBdr>
        <w:top w:val="none" w:sz="0" w:space="0" w:color="auto"/>
        <w:left w:val="none" w:sz="0" w:space="0" w:color="auto"/>
        <w:bottom w:val="none" w:sz="0" w:space="0" w:color="auto"/>
        <w:right w:val="none" w:sz="0" w:space="0" w:color="auto"/>
      </w:divBdr>
    </w:div>
    <w:div w:id="21343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4248</Words>
  <Characters>24218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Шпорт (ЮК "АЛЕКСО")</dc:creator>
  <cp:lastModifiedBy>1</cp:lastModifiedBy>
  <cp:revision>7</cp:revision>
  <cp:lastPrinted>2024-03-07T06:04:00Z</cp:lastPrinted>
  <dcterms:created xsi:type="dcterms:W3CDTF">2022-12-28T08:27:00Z</dcterms:created>
  <dcterms:modified xsi:type="dcterms:W3CDTF">2024-03-07T06:04:00Z</dcterms:modified>
</cp:coreProperties>
</file>