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665166" w:rsidRDefault="00665166" w:rsidP="00665166">
      <w:pPr>
        <w:tabs>
          <w:tab w:val="left" w:pos="567"/>
        </w:tabs>
        <w:jc w:val="right"/>
      </w:pPr>
      <w:r>
        <w:t>Глава</w:t>
      </w:r>
    </w:p>
    <w:p w:rsidR="00665166" w:rsidRDefault="00665166" w:rsidP="00665166">
      <w:pPr>
        <w:tabs>
          <w:tab w:val="left" w:pos="567"/>
        </w:tabs>
        <w:jc w:val="right"/>
      </w:pPr>
      <w:r>
        <w:t>Администрации Анастасиевского</w:t>
      </w:r>
    </w:p>
    <w:p w:rsidR="00665166" w:rsidRDefault="00665166" w:rsidP="00665166">
      <w:pPr>
        <w:tabs>
          <w:tab w:val="left" w:pos="567"/>
        </w:tabs>
        <w:jc w:val="right"/>
      </w:pPr>
      <w:r>
        <w:t>сельского поселения</w:t>
      </w:r>
    </w:p>
    <w:p w:rsidR="00665166" w:rsidRDefault="00665166" w:rsidP="00665166">
      <w:pPr>
        <w:tabs>
          <w:tab w:val="left" w:pos="567"/>
        </w:tabs>
        <w:jc w:val="right"/>
      </w:pPr>
    </w:p>
    <w:p w:rsidR="00665166" w:rsidRPr="00FC3593" w:rsidRDefault="00665166" w:rsidP="00665166">
      <w:pPr>
        <w:tabs>
          <w:tab w:val="left" w:pos="567"/>
          <w:tab w:val="left" w:pos="7035"/>
          <w:tab w:val="right" w:pos="9640"/>
        </w:tabs>
      </w:pPr>
      <w:r>
        <w:tab/>
      </w:r>
      <w:r>
        <w:tab/>
        <w:t>______________</w:t>
      </w:r>
      <w:r>
        <w:tab/>
        <w:t>Е.А.Андреева</w:t>
      </w:r>
    </w:p>
    <w:p w:rsidR="00665166" w:rsidRPr="00FC3593" w:rsidRDefault="00665166" w:rsidP="00665166">
      <w:pPr>
        <w:jc w:val="right"/>
      </w:pPr>
    </w:p>
    <w:p w:rsidR="00665166" w:rsidRPr="003901D9" w:rsidRDefault="00665166" w:rsidP="00665166">
      <w:pPr>
        <w:tabs>
          <w:tab w:val="left" w:pos="567"/>
        </w:tabs>
        <w:jc w:val="right"/>
      </w:pPr>
      <w:r>
        <w:t xml:space="preserve">     </w:t>
      </w:r>
      <w:r w:rsidRPr="00FC3593">
        <w:t xml:space="preserve">    </w:t>
      </w:r>
    </w:p>
    <w:p w:rsidR="00AB1790" w:rsidRPr="008B532A" w:rsidRDefault="00665166" w:rsidP="00665166">
      <w:pPr>
        <w:jc w:val="center"/>
        <w:rPr>
          <w:bCs/>
        </w:rPr>
      </w:pPr>
      <w:r w:rsidRPr="003901D9">
        <w:t xml:space="preserve">                                                    </w:t>
      </w:r>
      <w:r>
        <w:t xml:space="preserve">                                                                                                            </w:t>
      </w:r>
      <w:r>
        <w:rPr>
          <w:iCs/>
          <w:color w:val="000000"/>
        </w:rPr>
        <w:t>«20</w:t>
      </w:r>
      <w:r w:rsidRPr="003901D9">
        <w:rPr>
          <w:iCs/>
          <w:color w:val="000000"/>
        </w:rPr>
        <w:t xml:space="preserve">» </w:t>
      </w:r>
      <w:r>
        <w:rPr>
          <w:iCs/>
          <w:color w:val="000000"/>
        </w:rPr>
        <w:t xml:space="preserve">06.2023 </w:t>
      </w:r>
      <w:r w:rsidRPr="003901D9">
        <w:rPr>
          <w:iCs/>
          <w:color w:val="000000"/>
        </w:rPr>
        <w:t xml:space="preserve">  г.</w:t>
      </w: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U22000126460000000002-1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665166">
        <w:t>20.06.2023 14:35:38</w:t>
      </w:r>
    </w:p>
    <w:p w:rsidR="00AB1790" w:rsidRPr="008B532A" w:rsidRDefault="00AB1790" w:rsidP="00AB1790">
      <w:pPr>
        <w:jc w:val="center"/>
        <w:rPr>
          <w:iCs/>
        </w:rPr>
      </w:pPr>
    </w:p>
    <w:p w:rsidR="00665166" w:rsidRPr="00665166" w:rsidRDefault="00AB1790" w:rsidP="00665166">
      <w:pPr>
        <w:jc w:val="both"/>
        <w:rPr>
          <w:iCs/>
          <w:color w:val="000000"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 </w:t>
      </w:r>
      <w:r w:rsidR="00665166">
        <w:rPr>
          <w:iCs/>
          <w:color w:val="000000"/>
        </w:rPr>
        <w:t xml:space="preserve">с постановлением Администрации Анастасиевского сельского поселения от 10.05.2023 г. № 53 «Об условиях приватизации муниципального имущества муниципального образования «Анастасиевское сельское поселение», </w:t>
      </w:r>
      <w:r w:rsidR="00665166" w:rsidRPr="00665166">
        <w:rPr>
          <w:iCs/>
          <w:color w:val="000000"/>
        </w:rPr>
        <w:t>Положением о порядке управления и распоряжения муниципальной собственностью Анастасиевского сельского поселения, утвержденного Собранием депутатов Анастасиевского сельского поселения от 16.04.2007 г. № 56.</w:t>
      </w:r>
    </w:p>
    <w:p w:rsidR="00AB1790" w:rsidRPr="008B532A" w:rsidRDefault="00AB1790" w:rsidP="00665166">
      <w:pPr>
        <w:jc w:val="both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аукцион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665166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Муниципальное образование"Анастасиевское сельское поселение"</w:t>
      </w:r>
      <w:r w:rsidR="005104FA" w:rsidRPr="00665166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5104FA" w:rsidRDefault="00AB1790" w:rsidP="00AB1790">
      <w:pPr>
        <w:jc w:val="both"/>
        <w:rPr>
          <w:i/>
          <w:lang w:val="en-US"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665166">
        <w:t>АДМИНИСТРАЦИЯ АНАСТАСИЕВСКОГО СЕЛЬСКОГО ПОСЕЛЕНИЯ</w:t>
      </w:r>
      <w:r w:rsidRPr="008B532A">
        <w:rPr>
          <w:i/>
        </w:rPr>
        <w:t>,</w:t>
      </w:r>
      <w:r w:rsidRPr="00665166">
        <w:rPr>
          <w:i/>
        </w:rPr>
        <w:t>Юридический адрес: 346964, Россия, Ростовская, Ленина, 62</w:t>
      </w:r>
      <w:r w:rsidRPr="008B532A">
        <w:rPr>
          <w:i/>
        </w:rPr>
        <w:t>, Почтовый адрес: 346964, Российская Федерация, Ростовская обл., с. Анастасиевка, ул. Ленина, 62</w:t>
      </w:r>
      <w:r w:rsidR="005104FA">
        <w:rPr>
          <w:i/>
          <w:lang w:val="en-US"/>
        </w:rPr>
        <w:t>.</w:t>
      </w:r>
    </w:p>
    <w:p w:rsidR="004C202C" w:rsidRDefault="004C202C" w:rsidP="00AB1790">
      <w:pPr>
        <w:jc w:val="both"/>
      </w:pPr>
    </w:p>
    <w:p w:rsidR="00AB1790" w:rsidRDefault="00A527C9" w:rsidP="00AB1790">
      <w:pPr>
        <w:jc w:val="both"/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22000126460000000002.</w:t>
      </w:r>
    </w:p>
    <w:p w:rsidR="00E57C03" w:rsidRDefault="00E57C03" w:rsidP="00AB1790">
      <w:pPr>
        <w:jc w:val="both"/>
      </w:pPr>
    </w:p>
    <w:p w:rsidR="00E57C03" w:rsidRDefault="00E57C03" w:rsidP="00E57C03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E57C03" w:rsidRDefault="00E57C03" w:rsidP="00E57C0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Андреева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Глава Администрации Анастасиевского сельского поселения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Кулык Елена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имущественных и земельных отношений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Ступина Вера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Зимогляденко Маргарита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сектора экономики и финансов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Роменская Валентина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</w:t>
            </w:r>
          </w:p>
        </w:tc>
      </w:tr>
    </w:tbl>
    <w:p w:rsidR="00E57C03" w:rsidRPr="00E57C03" w:rsidRDefault="00E57C03" w:rsidP="00E57C03">
      <w:pPr>
        <w:jc w:val="both"/>
      </w:pPr>
    </w:p>
    <w:p w:rsidR="00E57C03" w:rsidRPr="00E57C03" w:rsidRDefault="00E57C03" w:rsidP="00E57C03">
      <w:pPr>
        <w:jc w:val="both"/>
        <w:rPr>
          <w:bCs/>
        </w:rPr>
      </w:pPr>
      <w:r>
        <w:t>5</w:t>
      </w:r>
      <w:r w:rsidRPr="00E57C03">
        <w:t>.1. На заседании комиссии присутствуют</w:t>
      </w:r>
      <w:r w:rsidRPr="00E57C03">
        <w:rPr>
          <w:bCs/>
        </w:rPr>
        <w:t>:</w:t>
      </w:r>
    </w:p>
    <w:p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Андреева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Глава Администрации Анастасиевского сельского поселения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Кулык Елена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имущественных и земельных отношений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Ступина Вера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Зимогляденко Маргарита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сектора экономики и финансов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Роменская Валентина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</w:t>
            </w:r>
          </w:p>
        </w:tc>
      </w:tr>
    </w:tbl>
    <w:p w:rsidR="00E57C03" w:rsidRPr="008B532A" w:rsidRDefault="00E57C03" w:rsidP="00AB1790">
      <w:pPr>
        <w:jc w:val="both"/>
        <w:rPr>
          <w:bCs/>
        </w:rPr>
      </w:pPr>
    </w:p>
    <w:p w:rsidR="004C202C" w:rsidRDefault="004C202C" w:rsidP="00AB1790">
      <w:pPr>
        <w:jc w:val="both"/>
        <w:rPr>
          <w:bCs/>
        </w:rPr>
      </w:pPr>
    </w:p>
    <w:p w:rsidR="00AB1790" w:rsidRPr="008B532A" w:rsidRDefault="00E57C03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E57C03" w:rsidP="00AB1790">
      <w:pPr>
        <w:jc w:val="both"/>
      </w:pPr>
      <w:r>
        <w:t>7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7131C7" w:rsidRPr="003C661B" w:rsidRDefault="007131C7" w:rsidP="00AA0E6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Трансформаторная подстанция КТП № 182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r w:rsidRPr="003C661B">
              <w:t>Общество с ограниченной ответственностью "ПРИМЭНЕРГО"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A0E6B">
            <w:r w:rsidRPr="003C661B">
              <w:t>6123022171</w:t>
            </w:r>
          </w:p>
          <w:p w:rsidR="007131C7" w:rsidRPr="003C661B" w:rsidRDefault="007131C7" w:rsidP="00AA0E6B">
            <w:pPr>
              <w:rPr>
                <w:highlight w:val="cyan"/>
                <w:lang w:val="en-US"/>
              </w:rPr>
            </w:pPr>
            <w:r w:rsidRPr="003C661B">
              <w:t>612301001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346870, Российская Федерация, Ростовская обл., с. Приморка, Дачный, 17 В</w:t>
            </w:r>
          </w:p>
        </w:tc>
      </w:tr>
    </w:tbl>
    <w:p w:rsidR="007131C7" w:rsidRDefault="007131C7" w:rsidP="007131C7">
      <w:pPr>
        <w:jc w:val="both"/>
      </w:pPr>
    </w:p>
    <w:p w:rsidR="007131C7" w:rsidRDefault="00E57C03" w:rsidP="007131C7">
      <w:pPr>
        <w:jc w:val="both"/>
      </w:pPr>
      <w:r>
        <w:t>8</w:t>
      </w:r>
      <w:r w:rsidR="007131C7" w:rsidRPr="006178B2">
        <w:t xml:space="preserve">. </w:t>
      </w:r>
      <w:r w:rsidR="007131C7">
        <w:t xml:space="preserve"> Отозванные заявки:</w:t>
      </w:r>
    </w:p>
    <w:p w:rsidR="007131C7" w:rsidRPr="00665166" w:rsidRDefault="007131C7" w:rsidP="007131C7">
      <w:pPr>
        <w:jc w:val="both"/>
      </w:pPr>
    </w:p>
    <w:p w:rsidR="008B532A" w:rsidRPr="007131C7" w:rsidRDefault="008B532A" w:rsidP="008B532A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9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Pr="00196063" w:rsidRDefault="00503BAD" w:rsidP="004C202C">
      <w:pPr>
        <w:shd w:val="clear" w:color="auto" w:fill="FFFFFF"/>
        <w:jc w:val="both"/>
      </w:pPr>
    </w:p>
    <w:p w:rsidR="00503BAD" w:rsidRDefault="00E57C03" w:rsidP="00503BAD">
      <w:pPr>
        <w:jc w:val="both"/>
      </w:pPr>
      <w:r>
        <w:t>9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Трансформаторная подстанция КТП № 182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A0E6B">
            <w:r w:rsidRPr="00AE0EF7">
              <w:t>Общество с ограниченной ответственностью "ПРИМЭНЕРГО"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222731/301010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31.05.2023 21:16:47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Default="00E57C03" w:rsidP="00503BAD">
      <w:pPr>
        <w:jc w:val="both"/>
      </w:pPr>
      <w:r>
        <w:t>9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503BAD" w:rsidP="00503BAD">
      <w:pPr>
        <w:jc w:val="both"/>
      </w:pPr>
    </w:p>
    <w:p w:rsidR="00503BAD" w:rsidRPr="00196063" w:rsidRDefault="00503BAD" w:rsidP="00503BAD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10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E57C03" w:rsidP="00F0317A">
      <w:pPr>
        <w:shd w:val="clear" w:color="auto" w:fill="FFFFFF"/>
        <w:tabs>
          <w:tab w:val="left" w:pos="6795"/>
        </w:tabs>
        <w:jc w:val="both"/>
      </w:pPr>
      <w:r>
        <w:t>11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:rsidR="004C202C" w:rsidRDefault="004C202C" w:rsidP="004C202C">
      <w:pPr>
        <w:shd w:val="clear" w:color="auto" w:fill="FFFFFF"/>
        <w:jc w:val="both"/>
      </w:pPr>
    </w:p>
    <w:p w:rsidR="00E57C03" w:rsidRPr="005538E6" w:rsidRDefault="00E57C03" w:rsidP="00E57C03">
      <w:pPr>
        <w:jc w:val="both"/>
        <w:rPr>
          <w:color w:val="000000"/>
        </w:rPr>
      </w:pPr>
    </w:p>
    <w:p w:rsidR="00E57C03" w:rsidRPr="005538E6" w:rsidRDefault="00E57C03" w:rsidP="00E57C03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E57C03" w:rsidRPr="005538E6" w:rsidRDefault="00E57C03" w:rsidP="00E57C03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Андреева Е.А.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Кулык Е.К.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Ступина В.А.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Зимогляденко М.М.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Роменская В.Е.</w:t>
            </w:r>
          </w:p>
        </w:tc>
      </w:tr>
      <w:bookmarkEnd w:id="1"/>
    </w:tbl>
    <w:p w:rsidR="00E57C03" w:rsidRPr="008B532A" w:rsidRDefault="00E57C03" w:rsidP="004C202C">
      <w:pPr>
        <w:shd w:val="clear" w:color="auto" w:fill="FFFFFF"/>
        <w:jc w:val="both"/>
      </w:pPr>
    </w:p>
    <w:sectPr w:rsidR="00E57C0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2D" w:rsidRDefault="00EA582D">
      <w:r>
        <w:separator/>
      </w:r>
    </w:p>
  </w:endnote>
  <w:endnote w:type="continuationSeparator" w:id="0">
    <w:p w:rsidR="00EA582D" w:rsidRDefault="00EA5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C268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C268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16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2D" w:rsidRDefault="00EA582D">
      <w:r>
        <w:separator/>
      </w:r>
    </w:p>
  </w:footnote>
  <w:footnote w:type="continuationSeparator" w:id="0">
    <w:p w:rsidR="00EA582D" w:rsidRDefault="00EA5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C26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80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5166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A582D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3</cp:revision>
  <cp:lastPrinted>2023-06-21T12:28:00Z</cp:lastPrinted>
  <dcterms:created xsi:type="dcterms:W3CDTF">2023-03-07T07:09:00Z</dcterms:created>
  <dcterms:modified xsi:type="dcterms:W3CDTF">2023-06-21T12:34:00Z</dcterms:modified>
</cp:coreProperties>
</file>