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9B36F3">
        <w:rPr>
          <w:b/>
          <w:sz w:val="24"/>
          <w:szCs w:val="24"/>
        </w:rPr>
        <w:t>12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</w:t>
      </w:r>
      <w:r w:rsidR="00304A1F">
        <w:rPr>
          <w:b/>
          <w:sz w:val="24"/>
          <w:szCs w:val="24"/>
        </w:rPr>
        <w:t>2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6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304A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C5922" w:rsidRDefault="001C5922" w:rsidP="00304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1F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304A1F" w:rsidRDefault="00304A1F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304A1F" w:rsidRPr="00F60DB0" w:rsidRDefault="00304A1F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304A1F" w:rsidRPr="00F60DB0" w:rsidRDefault="00304A1F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8442A1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822166" w:rsidRDefault="00304A1F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822166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E14844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304A1F" w:rsidRPr="00822166" w:rsidRDefault="00304A1F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8442A1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700CFA" w:rsidRDefault="00304A1F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E14844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4A1F" w:rsidRPr="00600ABF" w:rsidRDefault="00304A1F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E14844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7329EA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AC0BF8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</w:t>
            </w:r>
            <w:r w:rsidRPr="00AC0BF8">
              <w:rPr>
                <w:sz w:val="24"/>
                <w:szCs w:val="24"/>
              </w:rPr>
              <w:lastRenderedPageBreak/>
              <w:t xml:space="preserve"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="00B72B8A" w:rsidRPr="00B72B8A">
              <w:rPr>
                <w:sz w:val="24"/>
                <w:szCs w:val="24"/>
              </w:rPr>
              <w:t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</w:t>
            </w:r>
            <w:proofErr w:type="gramEnd"/>
            <w:r w:rsidR="00B72B8A" w:rsidRPr="00B72B8A">
              <w:rPr>
                <w:sz w:val="24"/>
                <w:szCs w:val="24"/>
              </w:rPr>
              <w:t xml:space="preserve">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</w:t>
            </w:r>
            <w:r w:rsidR="00B72B8A" w:rsidRPr="00B72B8A">
              <w:rPr>
                <w:sz w:val="24"/>
                <w:szCs w:val="24"/>
              </w:rPr>
              <w:lastRenderedPageBreak/>
              <w:t>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 w:rsidR="00B72B8A">
              <w:rPr>
                <w:sz w:val="24"/>
                <w:szCs w:val="24"/>
              </w:rPr>
              <w:t xml:space="preserve">. </w:t>
            </w:r>
            <w:proofErr w:type="gramStart"/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  <w:proofErr w:type="gramEnd"/>
          </w:p>
          <w:p w:rsidR="00304A1F" w:rsidRPr="00AC0BF8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Default="00304A1F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заявлений муниципальных </w:t>
            </w:r>
            <w:r w:rsidRPr="00EC2040">
              <w:rPr>
                <w:kern w:val="2"/>
                <w:sz w:val="24"/>
                <w:szCs w:val="24"/>
              </w:rPr>
              <w:lastRenderedPageBreak/>
              <w:t>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  <w:r w:rsidR="00BE0785">
              <w:rPr>
                <w:kern w:val="2"/>
                <w:sz w:val="24"/>
                <w:szCs w:val="24"/>
              </w:rPr>
              <w:t>.</w:t>
            </w:r>
          </w:p>
          <w:p w:rsidR="00BE0785" w:rsidRPr="00AC0BF8" w:rsidRDefault="00BE0785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сельского поселения от 12.07.2021 г. № 75 </w:t>
            </w:r>
            <w:r w:rsidRPr="00D95B1F">
              <w:rPr>
                <w:kern w:val="2"/>
                <w:sz w:val="24"/>
                <w:szCs w:val="24"/>
              </w:rPr>
              <w:lastRenderedPageBreak/>
              <w:t>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304A1F" w:rsidRDefault="00304A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304A1F" w:rsidRPr="006568D3" w:rsidRDefault="00304A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AC0BF8" w:rsidRDefault="00304A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304A1F" w:rsidRPr="006568D3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</w:t>
            </w:r>
            <w:r w:rsidRPr="00AC0BF8">
              <w:rPr>
                <w:kern w:val="2"/>
                <w:sz w:val="24"/>
                <w:szCs w:val="24"/>
              </w:rPr>
              <w:lastRenderedPageBreak/>
              <w:t>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304A1F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kern w:val="2"/>
                <w:sz w:val="24"/>
                <w:szCs w:val="24"/>
              </w:rPr>
              <w:t>обучение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9B36F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</w:t>
            </w:r>
            <w:r w:rsidR="003B6C3E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году </w:t>
            </w:r>
            <w:r w:rsidR="009B36F3">
              <w:rPr>
                <w:kern w:val="2"/>
                <w:sz w:val="24"/>
                <w:szCs w:val="24"/>
              </w:rPr>
              <w:t>5</w:t>
            </w:r>
            <w:r w:rsidR="003B6C3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специалист</w:t>
            </w:r>
            <w:r w:rsidR="009B36F3">
              <w:rPr>
                <w:kern w:val="2"/>
                <w:sz w:val="24"/>
                <w:szCs w:val="24"/>
              </w:rPr>
              <w:t>ов</w:t>
            </w:r>
            <w:r w:rsidR="003B6C3E">
              <w:rPr>
                <w:kern w:val="2"/>
                <w:sz w:val="24"/>
                <w:szCs w:val="24"/>
              </w:rPr>
              <w:t xml:space="preserve"> прошли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304A1F" w:rsidRPr="00A6776C" w:rsidRDefault="00304A1F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B6C3E" w:rsidRDefault="009725D3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304A1F" w:rsidRPr="00C93526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304A1F" w:rsidRPr="00DB4865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04A1F" w:rsidRPr="005C6738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241E5E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304A1F" w:rsidRPr="00640A82" w:rsidRDefault="00304A1F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5C6738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04A1F" w:rsidRPr="005C6738" w:rsidRDefault="00304A1F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lastRenderedPageBreak/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304A1F" w:rsidRPr="006568D3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5C6738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241E5E" w:rsidRDefault="009725D3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Печать листовок. </w:t>
            </w:r>
            <w:r w:rsidR="00304A1F">
              <w:rPr>
                <w:rFonts w:ascii="Times New Roman" w:hAnsi="Times New Roman" w:cs="Times New Roman"/>
                <w:sz w:val="24"/>
                <w:szCs w:val="24"/>
              </w:rPr>
              <w:t>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425AB5" w:rsidRDefault="00304A1F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241E5E" w:rsidRDefault="00304A1F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241E5E" w:rsidRDefault="00304A1F" w:rsidP="009B36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9B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</w:t>
            </w:r>
            <w:r w:rsidR="003B6C3E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F67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 w:rsidR="009B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6F67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</w:t>
            </w: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4A1F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A1F" w:rsidRDefault="00304A1F" w:rsidP="00EF6F30">
            <w:pPr>
              <w:rPr>
                <w:sz w:val="24"/>
                <w:szCs w:val="24"/>
              </w:rPr>
            </w:pPr>
          </w:p>
        </w:tc>
      </w:tr>
      <w:tr w:rsidR="00304A1F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241E5E" w:rsidRDefault="00304A1F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4A1F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A1F" w:rsidRDefault="00304A1F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9B36F3" w:rsidP="001306A9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C256B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725D3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B72B8A">
        <w:rPr>
          <w:sz w:val="28"/>
          <w:szCs w:val="28"/>
          <w:lang w:eastAsia="zh-CN"/>
        </w:rPr>
        <w:t xml:space="preserve">За </w:t>
      </w:r>
      <w:r w:rsidR="009B36F3">
        <w:rPr>
          <w:sz w:val="28"/>
          <w:szCs w:val="28"/>
          <w:lang w:eastAsia="zh-CN"/>
        </w:rPr>
        <w:t>12</w:t>
      </w:r>
      <w:r w:rsidR="00B72B8A">
        <w:rPr>
          <w:sz w:val="28"/>
          <w:szCs w:val="28"/>
          <w:lang w:eastAsia="zh-CN"/>
        </w:rPr>
        <w:t xml:space="preserve"> месяцев 2022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B72B8A" w:rsidRPr="00FD30F4">
        <w:rPr>
          <w:sz w:val="28"/>
          <w:szCs w:val="28"/>
          <w:lang w:eastAsia="zh-CN"/>
        </w:rPr>
        <w:t xml:space="preserve"> тыс. рублей, 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8D525A">
        <w:rPr>
          <w:sz w:val="28"/>
          <w:szCs w:val="28"/>
          <w:lang w:eastAsia="zh-CN"/>
        </w:rPr>
        <w:t>30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21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122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22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lastRenderedPageBreak/>
        <w:t xml:space="preserve">Также подпрограммой предусмотрены 3 неденежных </w:t>
      </w:r>
      <w:proofErr w:type="gramStart"/>
      <w:r w:rsidR="00B72B8A">
        <w:rPr>
          <w:sz w:val="28"/>
          <w:szCs w:val="28"/>
          <w:shd w:val="clear" w:color="auto" w:fill="FFFFFF"/>
        </w:rPr>
        <w:t>основных</w:t>
      </w:r>
      <w:proofErr w:type="gramEnd"/>
      <w:r w:rsidR="00B72B8A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2A0807" w:rsidRPr="002A0807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C5922"/>
    <w:rsid w:val="001C6C3C"/>
    <w:rsid w:val="00220C6D"/>
    <w:rsid w:val="002372BD"/>
    <w:rsid w:val="00242DBC"/>
    <w:rsid w:val="002A0807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65907"/>
    <w:rsid w:val="005B73D7"/>
    <w:rsid w:val="00600ABF"/>
    <w:rsid w:val="00666C74"/>
    <w:rsid w:val="006B127C"/>
    <w:rsid w:val="00700CFA"/>
    <w:rsid w:val="0071736D"/>
    <w:rsid w:val="00743309"/>
    <w:rsid w:val="0074475B"/>
    <w:rsid w:val="007B349C"/>
    <w:rsid w:val="00821EFA"/>
    <w:rsid w:val="008714E9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72B8A"/>
    <w:rsid w:val="00B869C2"/>
    <w:rsid w:val="00BD53A0"/>
    <w:rsid w:val="00BE0785"/>
    <w:rsid w:val="00C256BA"/>
    <w:rsid w:val="00C73D8B"/>
    <w:rsid w:val="00C829A7"/>
    <w:rsid w:val="00C96F6C"/>
    <w:rsid w:val="00CC51EA"/>
    <w:rsid w:val="00CC6366"/>
    <w:rsid w:val="00D12642"/>
    <w:rsid w:val="00D86ED9"/>
    <w:rsid w:val="00D95B1F"/>
    <w:rsid w:val="00DA2438"/>
    <w:rsid w:val="00E02E00"/>
    <w:rsid w:val="00E55967"/>
    <w:rsid w:val="00E747D9"/>
    <w:rsid w:val="00EC2040"/>
    <w:rsid w:val="00F051C8"/>
    <w:rsid w:val="00F32BF2"/>
    <w:rsid w:val="00F42BDC"/>
    <w:rsid w:val="00F50181"/>
    <w:rsid w:val="00F723DD"/>
    <w:rsid w:val="00F92F60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2023-02-01T08:21:00Z</cp:lastPrinted>
  <dcterms:created xsi:type="dcterms:W3CDTF">2023-02-01T08:18:00Z</dcterms:created>
  <dcterms:modified xsi:type="dcterms:W3CDTF">2023-02-01T08:21:00Z</dcterms:modified>
</cp:coreProperties>
</file>