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64"/>
        <w:gridCol w:w="5727"/>
        <w:gridCol w:w="1974"/>
      </w:tblGrid>
      <w:tr w:rsidR="006E1986" w:rsidRPr="009B0B7D" w:rsidTr="00707549">
        <w:tc>
          <w:tcPr>
            <w:tcW w:w="2050" w:type="dxa"/>
          </w:tcPr>
          <w:p w:rsidR="006E1986" w:rsidRPr="009B0B7D" w:rsidRDefault="006E1986" w:rsidP="00707549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6E1986" w:rsidRPr="009B0B7D" w:rsidRDefault="006E1986" w:rsidP="00707549">
            <w:pPr>
              <w:ind w:firstLine="0"/>
              <w:jc w:val="center"/>
              <w:rPr>
                <w:szCs w:val="28"/>
              </w:rPr>
            </w:pPr>
            <w:r w:rsidRPr="009B0B7D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6E1986" w:rsidRPr="009B0B7D" w:rsidRDefault="006E1986" w:rsidP="00707549">
            <w:pPr>
              <w:tabs>
                <w:tab w:val="left" w:pos="326"/>
              </w:tabs>
              <w:ind w:firstLine="0"/>
              <w:rPr>
                <w:szCs w:val="28"/>
              </w:rPr>
            </w:pPr>
            <w:r w:rsidRPr="009B0B7D">
              <w:rPr>
                <w:szCs w:val="28"/>
              </w:rPr>
              <w:tab/>
            </w:r>
            <w:r w:rsidR="00803859">
              <w:rPr>
                <w:szCs w:val="28"/>
              </w:rPr>
              <w:t>проект</w:t>
            </w:r>
          </w:p>
        </w:tc>
      </w:tr>
    </w:tbl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РОСТОВСКАЯ ОБЛАСТЬ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МАТВЕЕВО-КУРГАНСКИЙ РАЙОН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МУНИЦИПАЛЬНОЕ ОБРАЗОВАНИЕ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«АНАСТАСИЕВСКОЕ СЕЛЬСКОЕ ПОСЕЛЕНИЕ»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СОБРАНИЕ ДЕПУТАТОВ АНАСТАСИЕВСКОГО СЕЛЬСКОГО ПОСЕЛЕНИЯ</w:t>
      </w:r>
    </w:p>
    <w:p w:rsidR="006E1986" w:rsidRPr="009B0B7D" w:rsidRDefault="006E1986" w:rsidP="006E1986">
      <w:pPr>
        <w:ind w:firstLine="0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РЕШЕНИЕ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 xml:space="preserve">№ 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803859" w:rsidP="006E1986">
      <w:pPr>
        <w:ind w:firstLine="0"/>
        <w:jc w:val="center"/>
        <w:rPr>
          <w:szCs w:val="28"/>
        </w:rPr>
      </w:pPr>
      <w:r>
        <w:rPr>
          <w:szCs w:val="28"/>
        </w:rPr>
        <w:t>__</w:t>
      </w:r>
      <w:r w:rsidR="006E1986" w:rsidRPr="009B0B7D">
        <w:rPr>
          <w:szCs w:val="28"/>
        </w:rPr>
        <w:t xml:space="preserve"> </w:t>
      </w:r>
      <w:r>
        <w:rPr>
          <w:szCs w:val="28"/>
        </w:rPr>
        <w:t>сентября</w:t>
      </w:r>
      <w:r w:rsidR="006E1986" w:rsidRPr="009B0B7D">
        <w:rPr>
          <w:szCs w:val="28"/>
        </w:rPr>
        <w:t xml:space="preserve"> 202</w:t>
      </w:r>
      <w:r>
        <w:rPr>
          <w:szCs w:val="28"/>
        </w:rPr>
        <w:t>2</w:t>
      </w:r>
      <w:r w:rsidR="006E1986" w:rsidRPr="009B0B7D">
        <w:rPr>
          <w:szCs w:val="28"/>
        </w:rPr>
        <w:t xml:space="preserve"> года</w:t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>
        <w:rPr>
          <w:szCs w:val="28"/>
        </w:rPr>
        <w:tab/>
      </w:r>
      <w:r w:rsidR="006E1986">
        <w:rPr>
          <w:szCs w:val="28"/>
        </w:rPr>
        <w:tab/>
      </w:r>
      <w:r w:rsidR="006E1986" w:rsidRPr="009B0B7D">
        <w:rPr>
          <w:szCs w:val="28"/>
        </w:rPr>
        <w:t>с. Анастасиевка</w:t>
      </w:r>
    </w:p>
    <w:p w:rsidR="006E1986" w:rsidRPr="009B0B7D" w:rsidRDefault="006E1986" w:rsidP="006E1986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</w:tblGrid>
      <w:tr w:rsidR="006E1986" w:rsidRPr="009B0B7D" w:rsidTr="005B6044">
        <w:trPr>
          <w:trHeight w:val="102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6E1986" w:rsidRDefault="00803859" w:rsidP="005B604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803859">
              <w:rPr>
                <w:szCs w:val="28"/>
              </w:rPr>
              <w:t>О при</w:t>
            </w:r>
            <w:r>
              <w:rPr>
                <w:szCs w:val="28"/>
              </w:rPr>
              <w:t>знании утратившим силу решени</w:t>
            </w:r>
            <w:r w:rsidR="0039688C">
              <w:rPr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</w:p>
          <w:p w:rsidR="00803859" w:rsidRDefault="00803859" w:rsidP="005B6044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Собрания депутатов Анастасиевского </w:t>
            </w:r>
          </w:p>
          <w:p w:rsidR="00803859" w:rsidRPr="00803859" w:rsidRDefault="00803859" w:rsidP="005B6044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сельского поселения от 28.04.2009 г. №28 «Об утверждении Положения о внешней проверке годового отчета об исполнении бюджета Анастасиевского сельского поселения»</w:t>
            </w:r>
          </w:p>
        </w:tc>
      </w:tr>
    </w:tbl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</w:pPr>
      <w:r>
        <w:t xml:space="preserve">В соответствии с </w:t>
      </w:r>
      <w:r w:rsidR="00803859">
        <w:t>Бюджетным</w:t>
      </w:r>
      <w:r>
        <w:t xml:space="preserve"> кодекс</w:t>
      </w:r>
      <w:r w:rsidR="00803859">
        <w:t>ом</w:t>
      </w:r>
      <w: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803859" w:rsidRPr="00D85AAF">
        <w:t>Уставом муниципального образования «</w:t>
      </w:r>
      <w:r w:rsidR="00803859">
        <w:t>Анастасиевс</w:t>
      </w:r>
      <w:r w:rsidR="00803859" w:rsidRPr="00D85AAF">
        <w:t>кое сельское поселение»</w:t>
      </w:r>
      <w:r>
        <w:t xml:space="preserve">, принятым Решением Собрания депутатов Анастасиевского сельского поселения </w:t>
      </w:r>
      <w:r w:rsidR="005B6044" w:rsidRPr="00D20633">
        <w:rPr>
          <w:iCs/>
        </w:rPr>
        <w:t>25.12.2019 г. № 110</w:t>
      </w:r>
      <w:r>
        <w:t xml:space="preserve">, </w:t>
      </w:r>
      <w:r w:rsidR="00C560A8">
        <w:t xml:space="preserve">руководствуясь </w:t>
      </w:r>
      <w:r w:rsidR="00803859" w:rsidRPr="00803859">
        <w:t>решением Собрания депутатов Анастасиевского сельского поселения от 27.04.2020 № 124 «Об утверждении Положения о бюджетном процессе в Анастасиевском сельском поселении»</w:t>
      </w:r>
      <w:r w:rsidR="00803859">
        <w:t xml:space="preserve">, </w:t>
      </w:r>
      <w:r>
        <w:t>Собрание депутатов Анастасиевского сельского поселения</w:t>
      </w:r>
    </w:p>
    <w:p w:rsidR="008C20AB" w:rsidRDefault="008C20AB" w:rsidP="008C20AB">
      <w:pPr>
        <w:spacing w:line="276" w:lineRule="auto"/>
        <w:jc w:val="center"/>
      </w:pPr>
      <w:r>
        <w:t>РЕШИЛО:</w:t>
      </w:r>
    </w:p>
    <w:p w:rsidR="00C560A8" w:rsidRDefault="00C560A8" w:rsidP="008C20AB">
      <w:pPr>
        <w:spacing w:line="276" w:lineRule="auto"/>
        <w:jc w:val="center"/>
      </w:pPr>
    </w:p>
    <w:p w:rsidR="008C20AB" w:rsidRDefault="008C20AB" w:rsidP="008C20AB">
      <w:pPr>
        <w:spacing w:line="276" w:lineRule="auto"/>
        <w:rPr>
          <w:szCs w:val="28"/>
        </w:rPr>
      </w:pPr>
      <w:r>
        <w:t>1.</w:t>
      </w:r>
      <w:r w:rsidR="00803859">
        <w:t xml:space="preserve"> Признать утратившим силу решение Собрания депутатов Анастасиевского сельского поселения от 28.04.2009 г. №28 </w:t>
      </w:r>
      <w:r w:rsidR="00803859">
        <w:rPr>
          <w:szCs w:val="28"/>
        </w:rPr>
        <w:t>«Об утверждении Положения о внешней проверке годового отчета об исполнении бюджета Анастасиевского сельского поселения».</w:t>
      </w:r>
    </w:p>
    <w:p w:rsidR="00C560A8" w:rsidRPr="001457CB" w:rsidRDefault="008C20AB" w:rsidP="001457CB">
      <w:pPr>
        <w:tabs>
          <w:tab w:val="left" w:pos="720"/>
          <w:tab w:val="left" w:pos="1418"/>
        </w:tabs>
        <w:suppressAutoHyphens/>
        <w:spacing w:line="276" w:lineRule="auto"/>
        <w:ind w:firstLine="567"/>
        <w:contextualSpacing/>
      </w:pPr>
      <w:r>
        <w:t xml:space="preserve">2. </w:t>
      </w:r>
      <w:r w:rsidR="00C560A8" w:rsidRPr="001457CB">
        <w:t>Настоящее Решение вступает в силу со дня его опубликования в информационном бюллетене «Анастасиевский Вестник» и применяется к правоотношениям, возникшим с 1 августа 2022 года.</w:t>
      </w:r>
    </w:p>
    <w:p w:rsidR="008C20AB" w:rsidRDefault="00C560A8" w:rsidP="008C20AB">
      <w:pPr>
        <w:spacing w:line="276" w:lineRule="auto"/>
      </w:pPr>
      <w:r>
        <w:t>3</w:t>
      </w:r>
      <w:r w:rsidR="008C20AB">
        <w:t>. Контроль за исполнением настоящего решения возложить</w:t>
      </w:r>
      <w:r w:rsidR="005B6044">
        <w:t xml:space="preserve"> на </w:t>
      </w:r>
      <w:r w:rsidR="003F5FAB">
        <w:t xml:space="preserve">         </w:t>
      </w:r>
      <w:r w:rsidR="005B6044">
        <w:t>Журенко И.В. – председателя комиссии по бюджету, налогам и собственности</w:t>
      </w:r>
      <w:r w:rsidR="008C20AB">
        <w:t>.</w:t>
      </w:r>
    </w:p>
    <w:p w:rsidR="008C20AB" w:rsidRDefault="008C20AB" w:rsidP="008C20AB">
      <w:pPr>
        <w:spacing w:line="276" w:lineRule="auto"/>
        <w:ind w:firstLine="0"/>
      </w:pPr>
    </w:p>
    <w:p w:rsidR="008C20AB" w:rsidRDefault="008C20AB" w:rsidP="008C20AB">
      <w:pPr>
        <w:spacing w:line="276" w:lineRule="auto"/>
        <w:ind w:firstLine="0"/>
      </w:pPr>
      <w:r>
        <w:t>Председатель Собрания депутатов –</w:t>
      </w:r>
    </w:p>
    <w:p w:rsidR="008C20AB" w:rsidRDefault="003F5FAB" w:rsidP="008C20AB">
      <w:pPr>
        <w:tabs>
          <w:tab w:val="left" w:pos="7513"/>
        </w:tabs>
        <w:spacing w:line="276" w:lineRule="auto"/>
        <w:ind w:firstLine="0"/>
      </w:pPr>
      <w:r>
        <w:t>г</w:t>
      </w:r>
      <w:r w:rsidR="008C20AB">
        <w:t>лава Анастасиевского сельского поселения</w:t>
      </w:r>
      <w:r w:rsidR="008C20AB">
        <w:tab/>
        <w:t>О.А. Сопельняк</w:t>
      </w:r>
    </w:p>
    <w:p w:rsidR="005B6044" w:rsidRDefault="005B6044" w:rsidP="008C20AB">
      <w:pPr>
        <w:spacing w:line="276" w:lineRule="auto"/>
        <w:ind w:firstLine="0"/>
        <w:jc w:val="right"/>
        <w:rPr>
          <w:sz w:val="24"/>
          <w:szCs w:val="24"/>
        </w:rPr>
      </w:pPr>
    </w:p>
    <w:sectPr w:rsidR="005B6044" w:rsidSect="005B6044">
      <w:headerReference w:type="even" r:id="rId7"/>
      <w:headerReference w:type="default" r:id="rId8"/>
      <w:pgSz w:w="11900" w:h="16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235" w:rsidRDefault="00F35235" w:rsidP="00C32AD3">
      <w:r>
        <w:separator/>
      </w:r>
    </w:p>
  </w:endnote>
  <w:endnote w:type="continuationSeparator" w:id="0">
    <w:p w:rsidR="00F35235" w:rsidRDefault="00F35235" w:rsidP="00C3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235" w:rsidRDefault="00F35235" w:rsidP="00C32AD3">
      <w:r>
        <w:separator/>
      </w:r>
    </w:p>
  </w:footnote>
  <w:footnote w:type="continuationSeparator" w:id="0">
    <w:p w:rsidR="00F35235" w:rsidRDefault="00F35235" w:rsidP="00C3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32899765"/>
      <w:docPartObj>
        <w:docPartGallery w:val="Page Numbers (Top of Page)"/>
        <w:docPartUnique/>
      </w:docPartObj>
    </w:sdtPr>
    <w:sdtContent>
      <w:p w:rsidR="00C32AD3" w:rsidRDefault="00583EF2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94895130"/>
      <w:docPartObj>
        <w:docPartGallery w:val="Page Numbers (Top of Page)"/>
        <w:docPartUnique/>
      </w:docPartObj>
    </w:sdtPr>
    <w:sdtContent>
      <w:p w:rsidR="00C32AD3" w:rsidRDefault="00583EF2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560A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5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AB"/>
    <w:rsid w:val="00010C6D"/>
    <w:rsid w:val="00045E3C"/>
    <w:rsid w:val="00063447"/>
    <w:rsid w:val="00063760"/>
    <w:rsid w:val="000F0BF9"/>
    <w:rsid w:val="001179C7"/>
    <w:rsid w:val="001457CB"/>
    <w:rsid w:val="001D0125"/>
    <w:rsid w:val="001D082D"/>
    <w:rsid w:val="001E59E8"/>
    <w:rsid w:val="00200DDF"/>
    <w:rsid w:val="00237704"/>
    <w:rsid w:val="002C66E9"/>
    <w:rsid w:val="002C7455"/>
    <w:rsid w:val="003139FE"/>
    <w:rsid w:val="0039688C"/>
    <w:rsid w:val="003A5C21"/>
    <w:rsid w:val="003B0A79"/>
    <w:rsid w:val="003B5CB1"/>
    <w:rsid w:val="003C5532"/>
    <w:rsid w:val="003F5FAB"/>
    <w:rsid w:val="004520A6"/>
    <w:rsid w:val="004F43A3"/>
    <w:rsid w:val="00520873"/>
    <w:rsid w:val="00523AE2"/>
    <w:rsid w:val="005276C3"/>
    <w:rsid w:val="00583EF2"/>
    <w:rsid w:val="005841C9"/>
    <w:rsid w:val="005B6044"/>
    <w:rsid w:val="005F7CF2"/>
    <w:rsid w:val="006642FC"/>
    <w:rsid w:val="00667737"/>
    <w:rsid w:val="006769FA"/>
    <w:rsid w:val="006B3CFF"/>
    <w:rsid w:val="006E1986"/>
    <w:rsid w:val="007329F9"/>
    <w:rsid w:val="0074280B"/>
    <w:rsid w:val="007A32D7"/>
    <w:rsid w:val="007F0AC7"/>
    <w:rsid w:val="00803859"/>
    <w:rsid w:val="00892CFE"/>
    <w:rsid w:val="00894CEA"/>
    <w:rsid w:val="008C20AB"/>
    <w:rsid w:val="008D6E13"/>
    <w:rsid w:val="009206AF"/>
    <w:rsid w:val="0092383D"/>
    <w:rsid w:val="00926B31"/>
    <w:rsid w:val="009642F6"/>
    <w:rsid w:val="00997405"/>
    <w:rsid w:val="009C4DFF"/>
    <w:rsid w:val="00AB4CEC"/>
    <w:rsid w:val="00AE3CA3"/>
    <w:rsid w:val="00BE3956"/>
    <w:rsid w:val="00BF4B82"/>
    <w:rsid w:val="00C32AD3"/>
    <w:rsid w:val="00C560A8"/>
    <w:rsid w:val="00C56C1A"/>
    <w:rsid w:val="00C7397F"/>
    <w:rsid w:val="00C826F6"/>
    <w:rsid w:val="00CC2DC5"/>
    <w:rsid w:val="00CE41E8"/>
    <w:rsid w:val="00CE5D91"/>
    <w:rsid w:val="00CF0A3B"/>
    <w:rsid w:val="00D14E27"/>
    <w:rsid w:val="00DE70B7"/>
    <w:rsid w:val="00EC5C79"/>
    <w:rsid w:val="00ED3612"/>
    <w:rsid w:val="00EE6AD7"/>
    <w:rsid w:val="00EE7A36"/>
    <w:rsid w:val="00EF5F1D"/>
    <w:rsid w:val="00F35235"/>
    <w:rsid w:val="00F536FB"/>
    <w:rsid w:val="00F86B28"/>
    <w:rsid w:val="00F96DF1"/>
    <w:rsid w:val="00FC2E3C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AB"/>
    <w:pPr>
      <w:spacing w:line="240" w:lineRule="auto"/>
      <w:jc w:val="both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AD3"/>
    <w:rPr>
      <w:rFonts w:eastAsia="Times New Roman" w:cs="Times New Roman"/>
      <w:szCs w:val="26"/>
      <w:lang w:eastAsia="ru-RU"/>
    </w:rPr>
  </w:style>
  <w:style w:type="character" w:styleId="a5">
    <w:name w:val="page number"/>
    <w:basedOn w:val="a0"/>
    <w:uiPriority w:val="99"/>
    <w:semiHidden/>
    <w:unhideWhenUsed/>
    <w:rsid w:val="00C32AD3"/>
  </w:style>
  <w:style w:type="paragraph" w:styleId="a6">
    <w:name w:val="Balloon Text"/>
    <w:basedOn w:val="a"/>
    <w:link w:val="a7"/>
    <w:uiPriority w:val="99"/>
    <w:semiHidden/>
    <w:unhideWhenUsed/>
    <w:rsid w:val="00F53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6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56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2021-06-21T11:50:00Z</cp:lastPrinted>
  <dcterms:created xsi:type="dcterms:W3CDTF">2022-09-28T06:00:00Z</dcterms:created>
  <dcterms:modified xsi:type="dcterms:W3CDTF">2022-09-28T09:01:00Z</dcterms:modified>
</cp:coreProperties>
</file>