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 проекту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  <w:r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 нормативного  правового  акта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(с изменениями и дополнениями),  протокол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   от 04.02.2015 № 1, а также  в целях  повышения эффективности работы органов местного самоуправления сельских поселений: </w:t>
      </w:r>
    </w:p>
    <w:p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Включить в данный регламент следующие разделы:</w:t>
      </w:r>
    </w:p>
    <w:p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>
      <w:pPr>
        <w:pStyle w:val="ListParagraph"/>
        <w:numPr>
          <w:ilvl w:val="0"/>
          <w:numId w:val="2"/>
        </w:num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Стандарт предоставления муниципальной услуги;</w:t>
      </w:r>
    </w:p>
    <w:p>
      <w:pPr>
        <w:pStyle w:val="ListParagraph"/>
        <w:numPr>
          <w:ilvl w:val="0"/>
          <w:numId w:val="2"/>
        </w:num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>
      <w:pPr>
        <w:pStyle w:val="ListParagraph"/>
        <w:numPr>
          <w:ilvl w:val="0"/>
          <w:numId w:val="2"/>
        </w:numPr>
        <w:jc w:val="both"/>
        <w:rPr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Формы контроля за исполнением административного регламента;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0" w:leader="none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досудебный (внесудебный) порядок обжалования решений и действий (бездействия) Администрации Анастасиевского  сельского  поселения, ее должностных лиц, муниципальных служащих, предоставляющих муниципальную услугу;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 физические и юридические лица.</w:t>
      </w:r>
    </w:p>
    <w:p>
      <w:pPr>
        <w:pStyle w:val="Normal"/>
        <w:shd w:val="clear" w:color="auto" w:fill="FFFFFF"/>
        <w:tabs>
          <w:tab w:val="left" w:pos="1440" w:leader="none"/>
        </w:tabs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муниципальной услуги является принятие Администрацией решения:</w:t>
      </w:r>
    </w:p>
    <w:p>
      <w:pPr>
        <w:pStyle w:val="Normal"/>
        <w:shd w:val="clear" w:color="auto" w:fill="FFFFFF"/>
        <w:spacing w:lineRule="exact" w:line="322"/>
        <w:ind w:right="8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заключении договора аренды, купли-продажи земельного участка, соглашение о присоединении к договору аренду земельного участка с множественностью лиц на стороне арендатора</w:t>
      </w:r>
    </w:p>
    <w:p>
      <w:pPr>
        <w:pStyle w:val="Normal"/>
        <w:shd w:val="clear" w:color="auto" w:fill="FFFFFF"/>
        <w:tabs>
          <w:tab w:val="left" w:pos="1440" w:leader="none"/>
        </w:tabs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заключении договора аренды, купли-продажи земельного участка.</w:t>
      </w:r>
    </w:p>
    <w:p>
      <w:pPr>
        <w:pStyle w:val="Normal"/>
        <w:shd w:val="clear" w:color="auto" w:fill="FFFFFF"/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муниципальной услуги завершается направлением заявителю одного из следующих документов:</w:t>
      </w:r>
    </w:p>
    <w:p>
      <w:pPr>
        <w:pStyle w:val="Normal"/>
        <w:shd w:val="clear" w:color="auto" w:fill="FFFFFF"/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копии  постановления Администрации о предоставлении земельного участка в  аренду либо копии  постановления Администрации о предоставлении земельного участка в собственность и заключении договора аренды;</w:t>
      </w:r>
    </w:p>
    <w:p>
      <w:pPr>
        <w:pStyle w:val="Normal"/>
        <w:shd w:val="clear" w:color="auto" w:fill="FFFFFF"/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договора аренды либо договора купли-продажи земельного участка;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постановления Администрации об отказе в предоставлении земельного участка в аренду или в собственность.</w:t>
      </w:r>
    </w:p>
    <w:p>
      <w:pPr>
        <w:pStyle w:val="Normal"/>
        <w:shd w:val="clear" w:color="auto" w:fill="FFFFFF"/>
        <w:tabs>
          <w:tab w:val="left" w:pos="907" w:leader="none"/>
          <w:tab w:val="left" w:pos="990" w:leader="none"/>
        </w:tabs>
        <w:spacing w:lineRule="exact" w:line="322"/>
        <w:ind w:right="8" w:firstLine="72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Срок предоставления государственной или муниципальной услуги;</w:t>
      </w:r>
    </w:p>
    <w:p>
      <w:pPr>
        <w:pStyle w:val="Normal"/>
        <w:shd w:val="clear" w:color="auto" w:fill="FFFFFF"/>
        <w:tabs>
          <w:tab w:val="left" w:pos="907" w:leader="none"/>
          <w:tab w:val="left" w:pos="990" w:leader="none"/>
        </w:tabs>
        <w:spacing w:lineRule="exact" w:line="322"/>
        <w:ind w:right="8" w:firstLine="72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- в двухнедельный срок со дня поступления заявления принимается постановление о публикации в средствах массовой информации сообщения о наличии земельного участка, предназначенного для предоставления гражданам на определенном праве, с указанием условий предоставления;</w:t>
      </w:r>
    </w:p>
    <w:p>
      <w:pPr>
        <w:pStyle w:val="Normal"/>
        <w:shd w:val="clear" w:color="auto" w:fill="FFFFFF"/>
        <w:tabs>
          <w:tab w:val="left" w:pos="907" w:leader="none"/>
          <w:tab w:val="left" w:pos="990" w:leader="none"/>
        </w:tabs>
        <w:spacing w:lineRule="exact" w:line="322"/>
        <w:ind w:right="8" w:firstLine="72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- </w:t>
      </w:r>
      <w:r>
        <w:rPr>
          <w:sz w:val="28"/>
          <w:szCs w:val="28"/>
        </w:rPr>
        <w:t>в случае, если по истечении срока, указанного в сообщении, в отношении этого земельного участка имеется только 1 заявление, Администрация   Анастасиевского сельского  поселения  Матвеево-Курганского района в недельный срок направляет обращение в сектор архитектуры и градостроительства в целях обеспечения утверждения и выдачи заявителю схемы расположения земельного участка на кадастровом плане или кадастровой карте соответствующей территории;</w:t>
      </w:r>
    </w:p>
    <w:p>
      <w:pPr>
        <w:pStyle w:val="Normal"/>
        <w:shd w:val="clear" w:color="auto" w:fill="FFFFFF"/>
        <w:tabs>
          <w:tab w:val="left" w:pos="907" w:leader="none"/>
          <w:tab w:val="left" w:pos="990" w:leader="none"/>
        </w:tabs>
        <w:spacing w:lineRule="exact" w:line="322"/>
        <w:ind w:right="8" w:firstLine="72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- в двухнедельный срок со дня представления кадастрового паспорта испрашиваемого участка в собственность за плату или бесплатно либо передаче в аренду земельного участка заявителю и направляет ему копию </w:t>
      </w:r>
      <w:r>
        <w:rPr>
          <w:sz w:val="28"/>
          <w:szCs w:val="28"/>
        </w:rPr>
        <w:t>постановления Администрации</w:t>
      </w:r>
      <w:r>
        <w:rPr>
          <w:sz w:val="28"/>
          <w:szCs w:val="28"/>
          <w:shd w:fill="FFFFFF" w:val="clear"/>
        </w:rPr>
        <w:t xml:space="preserve"> с приложением кадастрового паспорта этого земельного участка;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- </w:t>
      </w:r>
      <w:r>
        <w:rPr>
          <w:sz w:val="28"/>
          <w:szCs w:val="28"/>
        </w:rPr>
        <w:t>договор купли-продажи или аренды земельного участка заключается в недельный срок со дня принятия указанного постановления.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>
      <w:pPr>
        <w:pStyle w:val="Normal"/>
        <w:ind w:firstLine="72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f17"/>
    <w:pPr>
      <w:widowControl/>
      <w:suppressAutoHyphens w:val="true"/>
      <w:overflowPunct w:val="true"/>
      <w:bidi w:val="0"/>
      <w:spacing w:lineRule="auto" w:line="240"/>
      <w:ind w:hanging="0"/>
      <w:jc w:val="left"/>
      <w:textAlignment w:val="baseline"/>
    </w:pPr>
    <w:rPr>
      <w:rFonts w:eastAsia="Times New Roman" w:cs="Times New Roman" w:ascii="Times New Roman" w:hAnsi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bf2428"/>
    <w:rPr>
      <w:rFonts w:ascii="Calibri" w:hAnsi="Calibri" w:eastAsia="Times New Roman" w:cs="Times New Roman"/>
      <w:sz w:val="22"/>
      <w:lang w:val="en-US" w:bidi="en-US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c079a7"/>
    <w:rPr>
      <w:rFonts w:eastAsia="Times New Roman" w:cs="Times New Roman"/>
      <w:szCs w:val="20"/>
      <w:lang w:eastAsia="ar-S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5"/>
    <w:uiPriority w:val="99"/>
    <w:semiHidden/>
    <w:unhideWhenUsed/>
    <w:rsid w:val="00bf2428"/>
    <w:pPr>
      <w:overflowPunct w:val="false"/>
      <w:spacing w:before="0" w:after="120"/>
      <w:ind w:firstLine="360"/>
      <w:textAlignment w:val="auto"/>
    </w:pPr>
    <w:rPr>
      <w:rFonts w:ascii="Calibri" w:hAnsi="Calibri"/>
      <w:sz w:val="22"/>
      <w:szCs w:val="22"/>
      <w:lang w:val="en-US" w:eastAsia="en-US" w:bidi="en-US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616ddf"/>
    <w:pPr>
      <w:widowControl w:val="false"/>
      <w:suppressAutoHyphens w:val="true"/>
      <w:bidi w:val="0"/>
      <w:spacing w:lineRule="auto" w:line="24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bf2428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615"/>
    <w:pPr>
      <w:spacing w:before="0" w:after="0"/>
      <w:ind w:left="720" w:hanging="0"/>
      <w:contextualSpacing/>
    </w:pPr>
    <w:rPr/>
  </w:style>
  <w:style w:type="paragraph" w:styleId="1" w:customStyle="1">
    <w:name w:val="нум список 1"/>
    <w:basedOn w:val="Normal"/>
    <w:uiPriority w:val="99"/>
    <w:qFormat/>
    <w:rsid w:val="00c079a7"/>
    <w:pPr>
      <w:tabs>
        <w:tab w:val="left" w:pos="360" w:leader="none"/>
      </w:tabs>
      <w:overflowPunct w:val="false"/>
      <w:spacing w:before="120" w:after="120"/>
      <w:jc w:val="both"/>
      <w:textAlignment w:val="auto"/>
    </w:pPr>
    <w:rPr>
      <w:sz w:val="24"/>
      <w:lang w:eastAsia="ar-SA"/>
    </w:rPr>
  </w:style>
  <w:style w:type="paragraph" w:styleId="BodyTextIndent2">
    <w:name w:val="Body Text Indent 2"/>
    <w:basedOn w:val="Normal"/>
    <w:link w:val="20"/>
    <w:uiPriority w:val="99"/>
    <w:semiHidden/>
    <w:unhideWhenUsed/>
    <w:qFormat/>
    <w:rsid w:val="00c079a7"/>
    <w:pPr>
      <w:suppressAutoHyphens w:val="true"/>
      <w:overflowPunct w:val="false"/>
      <w:spacing w:lineRule="auto" w:line="480" w:before="0" w:after="120"/>
      <w:ind w:left="283" w:hanging="0"/>
      <w:textAlignment w:val="auto"/>
    </w:pPr>
    <w:rPr>
      <w:sz w:val="28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2015-06-09T10:53:00Z</dcterms:created>
  <dc:creator>user</dc:creator>
  <dc:language>ru-RU</dc:language>
  <cp:lastModifiedBy>1</cp:lastModifiedBy>
  <cp:lastPrinted>2015-06-17T14:32:00Z</cp:lastPrinted>
  <dcterms:modified xsi:type="dcterms:W3CDTF">2015-07-27T14:02:00Z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